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B6" w:rsidRPr="00CE2D84" w:rsidRDefault="00CE2D84">
      <w:pPr>
        <w:rPr>
          <w:b/>
        </w:rPr>
      </w:pPr>
      <w:r w:rsidRPr="00CE2D84">
        <w:rPr>
          <w:rFonts w:hint="eastAsia"/>
          <w:b/>
        </w:rPr>
        <w:t xml:space="preserve">Review </w:t>
      </w:r>
      <w:commentRangeStart w:id="0"/>
      <w:r w:rsidRPr="00CE2D84">
        <w:rPr>
          <w:rFonts w:hint="eastAsia"/>
          <w:b/>
        </w:rPr>
        <w:t>Article</w:t>
      </w:r>
      <w:commentRangeEnd w:id="0"/>
      <w:r w:rsidR="00762616">
        <w:rPr>
          <w:rStyle w:val="a6"/>
        </w:rPr>
        <w:commentReference w:id="0"/>
      </w:r>
    </w:p>
    <w:p w:rsidR="00CE2D84" w:rsidRDefault="00CE2D84" w:rsidP="00CE2D84">
      <w:pPr>
        <w:pStyle w:val="a3"/>
        <w:jc w:val="left"/>
      </w:pPr>
      <w:r>
        <w:rPr>
          <w:rFonts w:hint="eastAsia"/>
        </w:rPr>
        <w:t>요추 추간판 탈출증 환자의 수술적 치료 : 리뷰 논문</w:t>
      </w:r>
    </w:p>
    <w:p w:rsidR="00CE2D84" w:rsidRDefault="00CE2D84" w:rsidP="00CE2D84">
      <w:pPr>
        <w:pStyle w:val="a4"/>
        <w:jc w:val="left"/>
      </w:pPr>
      <w:r>
        <w:rPr>
          <w:rFonts w:hint="eastAsia"/>
        </w:rPr>
        <w:t>김다현, 김영문, 김인겸, 이동렬, 이준원, 임창진, 정상훈</w:t>
      </w:r>
    </w:p>
    <w:p w:rsidR="00E778FC" w:rsidRDefault="00E778FC">
      <w:pPr>
        <w:rPr>
          <w:rFonts w:hint="eastAsia"/>
        </w:rPr>
      </w:pPr>
    </w:p>
    <w:p w:rsidR="00975AB5" w:rsidRPr="00975AB5" w:rsidRDefault="00975AB5">
      <w:pPr>
        <w:rPr>
          <w:b/>
        </w:rPr>
      </w:pPr>
      <w:r w:rsidRPr="00975AB5">
        <w:rPr>
          <w:rFonts w:hint="eastAsia"/>
          <w:b/>
        </w:rPr>
        <w:t>서론</w:t>
      </w:r>
    </w:p>
    <w:p w:rsidR="000E7E65" w:rsidRPr="00736BC2" w:rsidRDefault="00E174C2" w:rsidP="002E0DAD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요추 추간판 탈출증</w:t>
      </w:r>
      <w:r w:rsidR="00762616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(Lumbar herniated intervertebral disc)</w:t>
      </w:r>
      <w:r w:rsidRPr="00736BC2">
        <w:rPr>
          <w:rFonts w:eastAsiaTheme="minorHAnsi" w:hint="eastAsia"/>
        </w:rPr>
        <w:t xml:space="preserve">의 치료는 </w:t>
      </w:r>
      <w:r w:rsidR="002E0DAD">
        <w:rPr>
          <w:rFonts w:eastAsiaTheme="minorHAnsi" w:hint="eastAsia"/>
        </w:rPr>
        <w:t>다양한 종류가 있으며, 그효과에 대한 논쟁이 진행중이다. 우선적으로 시행되는 것은</w:t>
      </w:r>
      <w:r w:rsidRPr="00736BC2">
        <w:rPr>
          <w:rFonts w:eastAsiaTheme="minorHAnsi" w:hint="eastAsia"/>
        </w:rPr>
        <w:t xml:space="preserve"> 보존적 치료이다. 요추 추간판 탈출증 환자 중 절반 이상이 보존적 치료에 반응한다 </w:t>
      </w:r>
      <w:r w:rsidR="007D31F4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&lt;EndNote&gt;&lt;Cite&gt;&lt;Author&gt;NACHEMSON&lt;/Author&gt;&lt;Year&gt;1976&lt;/Year&gt;&lt;RecNum&gt;2&lt;/RecNum&gt;&lt;DisplayText&gt;[1, 2]&lt;/DisplayText&gt;&lt;record&gt;&lt;rec-number&gt;2&lt;/rec-number&gt;&lt;foreign-keys&gt;&lt;key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1" w:tooltip="NACHEMSON, 1976 #2" w:history="1">
        <w:r w:rsidR="007445CF" w:rsidRPr="00736BC2">
          <w:rPr>
            <w:rFonts w:eastAsiaTheme="minorHAnsi"/>
            <w:noProof/>
          </w:rPr>
          <w:t>1</w:t>
        </w:r>
      </w:hyperlink>
      <w:r w:rsidRPr="00736BC2">
        <w:rPr>
          <w:rFonts w:eastAsiaTheme="minorHAnsi"/>
          <w:noProof/>
        </w:rPr>
        <w:t xml:space="preserve">, </w:t>
      </w:r>
      <w:hyperlink w:anchor="_ENREF_2" w:tooltip="Rothoerl, 2002 #3" w:history="1">
        <w:r w:rsidR="007445CF" w:rsidRPr="00736BC2">
          <w:rPr>
            <w:rFonts w:eastAsiaTheme="minorHAnsi"/>
            <w:noProof/>
          </w:rPr>
          <w:t>2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 추간판 절제술</w:t>
      </w:r>
      <w:r w:rsidR="0073093E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(Lumbar discectomy)</w:t>
      </w:r>
      <w:r w:rsidRPr="00736BC2">
        <w:rPr>
          <w:rFonts w:eastAsiaTheme="minorHAnsi" w:hint="eastAsia"/>
        </w:rPr>
        <w:t xml:space="preserve">의 적응증은 그 술기의 종류에 상관없이 최소 6주 이상의 보존적 치료에 반응이 없는 환자 혹은, 이르거나 진행성의 신경학적 증상을 보이는 환자일 경우이다 </w:t>
      </w:r>
      <w:r w:rsidR="007D31F4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ZWNOdW0+NDwvUmVjTnVtPjxEaXNwbGF5VGV4dD5bMSwgM108L0Rpc3BsYXlUZXh0PjxyZWNvcmQ+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Pr="00736BC2">
        <w:rPr>
          <w:rFonts w:eastAsiaTheme="minorHAnsi"/>
        </w:rPr>
        <w:instrText xml:space="preserve"> ADDIN EN.CITE </w:instrText>
      </w:r>
      <w:r w:rsidR="007D31F4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ZWNOdW0+NDwvUmVjTnVtPjxEaXNwbGF5VGV4dD5bMSwgM108L0Rpc3BsYXlUZXh0PjxyZWNvcmQ+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Pr="00736BC2">
        <w:rPr>
          <w:rFonts w:eastAsiaTheme="minorHAnsi"/>
        </w:rPr>
        <w:instrText xml:space="preserve"> ADDIN EN.CITE.DATA </w:instrText>
      </w:r>
      <w:r w:rsidR="007D31F4" w:rsidRPr="00736BC2">
        <w:rPr>
          <w:rFonts w:eastAsiaTheme="minorHAnsi"/>
        </w:rPr>
      </w:r>
      <w:r w:rsidR="007D31F4" w:rsidRPr="00736BC2">
        <w:rPr>
          <w:rFonts w:eastAsiaTheme="minorHAnsi"/>
        </w:rPr>
        <w:fldChar w:fldCharType="end"/>
      </w:r>
      <w:r w:rsidR="007D31F4" w:rsidRPr="00736BC2">
        <w:rPr>
          <w:rFonts w:eastAsiaTheme="minorHAnsi"/>
        </w:rPr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1" w:tooltip="NACHEMSON, 1976 #2" w:history="1">
        <w:r w:rsidR="007445CF" w:rsidRPr="00736BC2">
          <w:rPr>
            <w:rFonts w:eastAsiaTheme="minorHAnsi"/>
            <w:noProof/>
          </w:rPr>
          <w:t>1</w:t>
        </w:r>
      </w:hyperlink>
      <w:r w:rsidRPr="00736BC2">
        <w:rPr>
          <w:rFonts w:eastAsiaTheme="minorHAnsi"/>
          <w:noProof/>
        </w:rPr>
        <w:t xml:space="preserve">, </w:t>
      </w:r>
      <w:hyperlink w:anchor="_ENREF_3" w:tooltip="Maroon, 2002 #4" w:history="1">
        <w:r w:rsidR="007445CF" w:rsidRPr="00736BC2">
          <w:rPr>
            <w:rFonts w:eastAsiaTheme="minorHAnsi"/>
            <w:noProof/>
          </w:rPr>
          <w:t>3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0E7E65" w:rsidRPr="00736BC2">
        <w:rPr>
          <w:rFonts w:eastAsiaTheme="minorHAnsi" w:hint="eastAsia"/>
        </w:rPr>
        <w:t xml:space="preserve"> 추간판 절제술은 관혈적 추간판 제거술</w:t>
      </w:r>
      <w:r w:rsidR="003E3896" w:rsidRPr="00736BC2">
        <w:rPr>
          <w:rFonts w:eastAsiaTheme="minorHAnsi" w:hint="eastAsia"/>
        </w:rPr>
        <w:t xml:space="preserve"> (Open Discectomy)</w:t>
      </w:r>
      <w:r w:rsidR="000E7E65" w:rsidRPr="00736BC2">
        <w:rPr>
          <w:rFonts w:eastAsiaTheme="minorHAnsi" w:hint="eastAsia"/>
        </w:rPr>
        <w:t>과 내시경적 추간판 제거술</w:t>
      </w:r>
      <w:r w:rsidR="003E3896" w:rsidRPr="00736BC2">
        <w:rPr>
          <w:rFonts w:eastAsiaTheme="minorHAnsi" w:hint="eastAsia"/>
        </w:rPr>
        <w:t xml:space="preserve"> (Endoscopic Discectomy)</w:t>
      </w:r>
      <w:r w:rsidR="000E7E65" w:rsidRPr="00736BC2">
        <w:rPr>
          <w:rFonts w:eastAsiaTheme="minorHAnsi" w:hint="eastAsia"/>
        </w:rPr>
        <w:t xml:space="preserve">로 크게 두 부류로 나뉜다 </w:t>
      </w:r>
      <w:r w:rsidR="007D31F4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&lt;EndNote&gt;&lt;Cite&gt;&lt;Author&gt;Nellensteijn&lt;/Author&gt;&lt;Year&gt;2010&lt;/Year&gt;&lt;RecNum&gt;13&lt;/RecNum&gt;&lt;DisplayText&gt;[4]&lt;/DisplayText&gt;&lt;record&gt;&lt;rec-number&gt;13&lt;/rec-number&gt;&lt;foreign-keys&gt;&lt;key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4" w:tooltip="Nellensteijn, 2010 #13" w:history="1">
        <w:r w:rsidR="007445CF" w:rsidRPr="00736BC2">
          <w:rPr>
            <w:rFonts w:eastAsiaTheme="minorHAnsi"/>
            <w:noProof/>
          </w:rPr>
          <w:t>4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="000E7E65" w:rsidRPr="00736BC2">
        <w:rPr>
          <w:rFonts w:eastAsiaTheme="minorHAnsi" w:hint="eastAsia"/>
        </w:rPr>
        <w:t>.</w:t>
      </w:r>
      <w:r w:rsidR="008D0937" w:rsidRPr="00736BC2">
        <w:rPr>
          <w:rFonts w:eastAsiaTheme="minorHAnsi" w:hint="eastAsia"/>
        </w:rPr>
        <w:t xml:space="preserve"> 현재 관혈적 추간판 제거술이</w:t>
      </w:r>
      <w:r w:rsidR="00E778FC" w:rsidRPr="00736BC2">
        <w:rPr>
          <w:rFonts w:eastAsiaTheme="minorHAnsi" w:hint="eastAsia"/>
        </w:rPr>
        <w:t xml:space="preserve"> 수술적 추간판 절제술의 표준으로 자리 잡고 있으며 </w:t>
      </w:r>
      <w:r w:rsidR="007D31F4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&lt;EndNote&gt;&lt;Cite&gt;&lt;Author&gt;Righesso&lt;/Author&gt;&lt;Year&gt;2007&lt;/Year&gt;&lt;RecNum&gt;36&lt;/RecNum&gt;&lt;DisplayText&gt;[5]&lt;/DisplayText&gt;&lt;record&gt;&lt;rec-number&gt;36&lt;/rec-number&gt;&lt;foreign-keys&gt;&lt;key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5" w:tooltip="Righesso, 2007 #36" w:history="1">
        <w:r w:rsidR="007445CF" w:rsidRPr="00736BC2">
          <w:rPr>
            <w:rFonts w:eastAsiaTheme="minorHAnsi"/>
            <w:noProof/>
          </w:rPr>
          <w:t>5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="00E778FC" w:rsidRPr="00736BC2">
        <w:rPr>
          <w:rFonts w:eastAsiaTheme="minorHAnsi" w:hint="eastAsia"/>
        </w:rPr>
        <w:t>,</w:t>
      </w:r>
      <w:r w:rsidR="008D0937" w:rsidRPr="00736BC2">
        <w:rPr>
          <w:rFonts w:eastAsiaTheme="minorHAnsi" w:hint="eastAsia"/>
        </w:rPr>
        <w:t xml:space="preserve"> 가장 널리 쓰이는 수술적 감압술이지만 내시경적 추간판 제거술도 빠르게 인기를 얻고 있다</w:t>
      </w:r>
      <w:r w:rsidR="00093417">
        <w:rPr>
          <w:rFonts w:eastAsiaTheme="minorHAnsi" w:hint="eastAsia"/>
        </w:rPr>
        <w:t xml:space="preserve"> </w:t>
      </w:r>
      <w:r w:rsidR="007D31F4" w:rsidRPr="00736BC2">
        <w:rPr>
          <w:rFonts w:eastAsiaTheme="minorHAnsi"/>
        </w:rPr>
        <w:fldChar w:fldCharType="begin"/>
      </w:r>
      <w:r w:rsidR="00093417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&lt;EndNote&gt;&lt;Cite&gt;&lt;Author&gt;Nellensteijn&lt;/Author&gt;&lt;Year&gt;2010&lt;/Year&gt;&lt;RecNum&gt;13&lt;/RecNum&gt;&lt;DisplayText&gt;[4]&lt;/DisplayText&gt;&lt;record&gt;&lt;rec-number&gt;13&lt;/rec-number&gt;&lt;foreign-keys&gt;&lt;key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="00093417">
        <w:rPr>
          <w:rFonts w:eastAsiaTheme="minorHAnsi"/>
          <w:noProof/>
        </w:rPr>
        <w:t>[</w:t>
      </w:r>
      <w:hyperlink w:anchor="_ENREF_4" w:tooltip="Nellensteijn, 2010 #13" w:history="1">
        <w:r w:rsidR="007445CF">
          <w:rPr>
            <w:rFonts w:eastAsiaTheme="minorHAnsi"/>
            <w:noProof/>
          </w:rPr>
          <w:t>4</w:t>
        </w:r>
      </w:hyperlink>
      <w:r w:rsidR="00093417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="008D0937" w:rsidRPr="00736BC2">
        <w:rPr>
          <w:rFonts w:eastAsiaTheme="minorHAnsi" w:hint="eastAsia"/>
        </w:rPr>
        <w:t>.</w:t>
      </w:r>
    </w:p>
    <w:p w:rsidR="00F80255" w:rsidRPr="00736BC2" w:rsidRDefault="00B750D3" w:rsidP="00B750D3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추간판 탈출증을 가지고 있는 환자의 진단과 그 치료는 국가간, 국가 내에서도 상당한 차이가 있다 </w:t>
      </w:r>
      <w:r w:rsidR="007D31F4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&lt;EndNote&gt;&lt;Cite&gt;&lt;Author&gt;Weinstein&lt;/Author&gt;&lt;Year&gt;2006&lt;/Year&gt;&lt;RecNum&gt;11&lt;/RecNum&gt;&lt;DisplayText&gt;[6]&lt;/DisplayText&gt;&lt;record&gt;&lt;rec-number&gt;11&lt;/rec-number&gt;&lt;foreign-keys&gt;&lt;key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6" w:tooltip="Weinstein, 2006 #11" w:history="1">
        <w:r w:rsidR="007445CF" w:rsidRPr="00736BC2">
          <w:rPr>
            <w:rFonts w:eastAsiaTheme="minorHAnsi"/>
            <w:noProof/>
          </w:rPr>
          <w:t>6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추간판 절제술의 경우, 그 수술 비율이 국가간에서 큰 차이를 보이며, 최근의 연구에서는 국가 내에서도 큰 차이가 있음을 보여주었다 </w:t>
      </w:r>
      <w:r w:rsidR="007D31F4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&lt;EndNote&gt;&lt;Cite&gt;&lt;Author&gt;Weinstein&lt;/Author&gt;&lt;Year&gt;2006&lt;/Year&gt;&lt;RecNum&gt;11&lt;/RecNum&gt;&lt;DisplayText&gt;[6]&lt;/DisplayText&gt;&lt;record&gt;&lt;rec-number&gt;11&lt;/rec-number&gt;&lt;foreign-keys&gt;&lt;key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6" w:tooltip="Weinstein, 2006 #11" w:history="1">
        <w:r w:rsidR="007445CF" w:rsidRPr="00736BC2">
          <w:rPr>
            <w:rFonts w:eastAsiaTheme="minorHAnsi"/>
            <w:noProof/>
          </w:rPr>
          <w:t>6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7D31F4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&lt;EndNote&gt;&lt;Cite&gt;&lt;Author&gt;Koes&lt;/Author&gt;&lt;Year&gt;2007&lt;/Year&gt;&lt;RecNum&gt;10&lt;/RecNum&gt;&lt;DisplayText&gt;[7]&lt;/DisplayText&gt;&lt;record&gt;&lt;rec-number&gt;10&lt;/rec-number&gt;&lt;foreign-keys&gt;&lt;key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7" w:tooltip="Koes, 2007 #10" w:history="1">
        <w:r w:rsidR="007445CF" w:rsidRPr="00736BC2">
          <w:rPr>
            <w:rFonts w:eastAsiaTheme="minorHAnsi"/>
            <w:noProof/>
          </w:rPr>
          <w:t>7</w:t>
        </w:r>
      </w:hyperlink>
      <w:r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7445CF">
        <w:rPr>
          <w:rFonts w:eastAsiaTheme="minorHAnsi" w:hint="eastAsia"/>
        </w:rPr>
        <w:t xml:space="preserve"> </w:t>
      </w:r>
      <w:r w:rsidR="007445CF" w:rsidRPr="007A3E9C">
        <w:rPr>
          <w:rFonts w:hint="eastAsia"/>
          <w:u w:val="single"/>
        </w:rPr>
        <w:t>그리고 현재까지는 관혈적 추간판 제거술과 내시경적 추간판 제거술을 활용한 연구의 숫자가 부족하다</w:t>
      </w:r>
      <w:r w:rsidR="007445CF">
        <w:rPr>
          <w:rFonts w:hint="eastAsia"/>
          <w:u w:val="single"/>
        </w:rPr>
        <w:t xml:space="preserve"> </w:t>
      </w:r>
      <w:r w:rsidR="007D31F4" w:rsidRPr="007A3E9C">
        <w:rPr>
          <w:u w:val="single"/>
        </w:rPr>
        <w:fldChar w:fldCharType="begin">
          <w:fldData xml:space="preserve">PEVuZE5vdGU+PENpdGU+PEF1dGhvcj5XZWJlcjwvQXV0aG9yPjxZZWFyPjE5ODM8L1llYXI+PFJl
Y051bT41PC9SZWNOdW0+PERpc3BsYXlUZXh0Pls4LCA5XTwvRGlzcGxheVRleHQ+PHJlY29yZD48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7445CF">
        <w:rPr>
          <w:u w:val="single"/>
        </w:rPr>
        <w:instrText xml:space="preserve"> ADDIN EN.CITE </w:instrText>
      </w:r>
      <w:r w:rsidR="007D31F4">
        <w:rPr>
          <w:u w:val="single"/>
        </w:rPr>
        <w:fldChar w:fldCharType="begin">
          <w:fldData xml:space="preserve">PEVuZE5vdGU+PENpdGU+PEF1dGhvcj5XZWJlcjwvQXV0aG9yPjxZZWFyPjE5ODM8L1llYXI+PFJl
Y051bT41PC9SZWNOdW0+PERpc3BsYXlUZXh0Pls4LCA5XTwvRGlzcGxheVRleHQ+PHJlY29yZD48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7445CF">
        <w:rPr>
          <w:u w:val="single"/>
        </w:rPr>
        <w:instrText xml:space="preserve"> ADDIN EN.CITE.DATA </w:instrText>
      </w:r>
      <w:r w:rsidR="007D31F4">
        <w:rPr>
          <w:u w:val="single"/>
        </w:rPr>
      </w:r>
      <w:r w:rsidR="007D31F4">
        <w:rPr>
          <w:u w:val="single"/>
        </w:rPr>
        <w:fldChar w:fldCharType="end"/>
      </w:r>
      <w:r w:rsidR="007D31F4" w:rsidRPr="007A3E9C">
        <w:rPr>
          <w:u w:val="single"/>
        </w:rPr>
      </w:r>
      <w:r w:rsidR="007D31F4" w:rsidRPr="007A3E9C">
        <w:rPr>
          <w:u w:val="single"/>
        </w:rPr>
        <w:fldChar w:fldCharType="separate"/>
      </w:r>
      <w:r w:rsidR="007445CF">
        <w:rPr>
          <w:noProof/>
          <w:u w:val="single"/>
        </w:rPr>
        <w:t>[</w:t>
      </w:r>
      <w:hyperlink w:anchor="_ENREF_8" w:tooltip="Weber, 1983 #5" w:history="1">
        <w:r w:rsidR="007445CF">
          <w:rPr>
            <w:noProof/>
            <w:u w:val="single"/>
          </w:rPr>
          <w:t>8</w:t>
        </w:r>
      </w:hyperlink>
      <w:r w:rsidR="007445CF">
        <w:rPr>
          <w:noProof/>
          <w:u w:val="single"/>
        </w:rPr>
        <w:t xml:space="preserve">, </w:t>
      </w:r>
      <w:hyperlink w:anchor="_ENREF_9" w:tooltip="Schizas, 2005 #8" w:history="1">
        <w:r w:rsidR="007445CF">
          <w:rPr>
            <w:noProof/>
            <w:u w:val="single"/>
          </w:rPr>
          <w:t>9</w:t>
        </w:r>
      </w:hyperlink>
      <w:r w:rsidR="007445CF">
        <w:rPr>
          <w:noProof/>
          <w:u w:val="single"/>
        </w:rPr>
        <w:t>]</w:t>
      </w:r>
      <w:r w:rsidR="007D31F4" w:rsidRPr="007A3E9C">
        <w:rPr>
          <w:u w:val="single"/>
        </w:rPr>
        <w:fldChar w:fldCharType="end"/>
      </w:r>
      <w:r w:rsidR="007445CF">
        <w:rPr>
          <w:rFonts w:hint="eastAsia"/>
        </w:rPr>
        <w:t>.</w:t>
      </w:r>
    </w:p>
    <w:p w:rsidR="00736BC2" w:rsidRDefault="003E3896" w:rsidP="00736BC2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이러한 이유로</w:t>
      </w:r>
      <w:r w:rsidR="00B750D3" w:rsidRPr="00736BC2">
        <w:rPr>
          <w:rFonts w:eastAsiaTheme="minorHAnsi" w:hint="eastAsia"/>
        </w:rPr>
        <w:t xml:space="preserve"> 우리는 대표적인 추간판 절제술인 관혈적 추간판 제거술과 내시경적 추간판 제거</w:t>
      </w:r>
      <w:r w:rsidR="00F80255" w:rsidRPr="00736BC2">
        <w:rPr>
          <w:rFonts w:eastAsiaTheme="minorHAnsi" w:hint="eastAsia"/>
        </w:rPr>
        <w:t>술</w:t>
      </w:r>
      <w:r w:rsidR="00C2167A">
        <w:rPr>
          <w:rFonts w:eastAsiaTheme="minorHAnsi" w:hint="eastAsia"/>
        </w:rPr>
        <w:t xml:space="preserve">을 </w:t>
      </w:r>
      <w:r w:rsidR="006156A9" w:rsidRPr="00736BC2">
        <w:rPr>
          <w:rFonts w:eastAsiaTheme="minorHAnsi" w:hint="eastAsia"/>
        </w:rPr>
        <w:t>술기</w:t>
      </w:r>
      <w:r w:rsidR="00953F92">
        <w:rPr>
          <w:rFonts w:eastAsiaTheme="minorHAnsi" w:hint="eastAsia"/>
        </w:rPr>
        <w:t>에</w:t>
      </w:r>
      <w:r w:rsidR="006156A9" w:rsidRPr="00736BC2">
        <w:rPr>
          <w:rFonts w:eastAsiaTheme="minorHAnsi" w:hint="eastAsia"/>
        </w:rPr>
        <w:t xml:space="preserve"> 대한 조사, 수술 기법상의 비교, 임상적 결과에 대한 비교, 술기를 결정하는 선택 기준에 대</w:t>
      </w:r>
      <w:r w:rsidR="00F80255" w:rsidRPr="00736BC2">
        <w:rPr>
          <w:rFonts w:eastAsiaTheme="minorHAnsi" w:hint="eastAsia"/>
        </w:rPr>
        <w:t>한 조사를 통해 비교해보고자 한다.</w:t>
      </w:r>
    </w:p>
    <w:p w:rsidR="00736BC2" w:rsidRPr="00736BC2" w:rsidRDefault="00736BC2" w:rsidP="00736BC2">
      <w:pPr>
        <w:jc w:val="left"/>
        <w:rPr>
          <w:rFonts w:eastAsiaTheme="minorHAnsi"/>
        </w:rPr>
      </w:pPr>
    </w:p>
    <w:p w:rsidR="00736BC2" w:rsidRPr="00736BC2" w:rsidRDefault="00C16C86" w:rsidP="00736BC2">
      <w:pPr>
        <w:jc w:val="left"/>
        <w:rPr>
          <w:rFonts w:eastAsiaTheme="minorHAnsi"/>
          <w:b/>
        </w:rPr>
      </w:pPr>
      <w:r>
        <w:rPr>
          <w:rFonts w:eastAsiaTheme="minorHAnsi" w:hint="eastAsia"/>
          <w:b/>
        </w:rPr>
        <w:t>관혈적 추간판 제거술과 내시경적 추간판 제거술</w:t>
      </w:r>
    </w:p>
    <w:p w:rsidR="003E43F3" w:rsidRDefault="00736BC2" w:rsidP="003E43F3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cs="AdvP8585" w:hint="eastAsia"/>
          <w:kern w:val="0"/>
          <w:szCs w:val="20"/>
        </w:rPr>
        <w:t>W</w:t>
      </w:r>
      <w:r w:rsidRPr="00736BC2">
        <w:rPr>
          <w:rFonts w:eastAsiaTheme="minorHAnsi" w:cs="AdvP8585"/>
          <w:kern w:val="0"/>
          <w:szCs w:val="20"/>
        </w:rPr>
        <w:t>illiam Mixter</w:t>
      </w:r>
      <w:r w:rsidR="00762616">
        <w:rPr>
          <w:rFonts w:eastAsiaTheme="minorHAnsi" w:cs="AdvP8585" w:hint="eastAsia"/>
          <w:kern w:val="0"/>
          <w:szCs w:val="20"/>
        </w:rPr>
        <w:t xml:space="preserve"> and </w:t>
      </w:r>
      <w:r w:rsidRPr="00736BC2">
        <w:rPr>
          <w:rFonts w:eastAsiaTheme="minorHAnsi" w:cs="AdvP8585"/>
          <w:kern w:val="0"/>
          <w:szCs w:val="20"/>
        </w:rPr>
        <w:t>Joseph Barr</w:t>
      </w:r>
      <w:r w:rsidRPr="00736BC2">
        <w:rPr>
          <w:rFonts w:eastAsiaTheme="minorHAnsi" w:cs="AdvP8585" w:hint="eastAsia"/>
          <w:kern w:val="0"/>
          <w:szCs w:val="20"/>
        </w:rPr>
        <w:t>는</w:t>
      </w:r>
      <w:r w:rsidRPr="00736BC2">
        <w:rPr>
          <w:rFonts w:eastAsiaTheme="minorHAnsi" w:cs="AdvP8585"/>
          <w:kern w:val="0"/>
          <w:szCs w:val="20"/>
        </w:rPr>
        <w:t xml:space="preserve"> 1934</w:t>
      </w:r>
      <w:r w:rsidRPr="00736BC2">
        <w:rPr>
          <w:rFonts w:eastAsiaTheme="minorHAnsi" w:cs="AdvP8585" w:hint="eastAsia"/>
          <w:kern w:val="0"/>
          <w:szCs w:val="20"/>
        </w:rPr>
        <w:t xml:space="preserve">년에 최초로 외상성, 퇴행성 디스크 탈출과 요통, 하지 방사통과의 연관성에 대해 설명했고 </w:t>
      </w:r>
      <w:r w:rsidR="001812FE">
        <w:rPr>
          <w:rFonts w:eastAsiaTheme="minorHAnsi" w:cs="AdvP8585" w:hint="eastAsia"/>
          <w:kern w:val="0"/>
          <w:szCs w:val="20"/>
        </w:rPr>
        <w:t>요추 추간판 제거술</w:t>
      </w:r>
      <w:r w:rsidRPr="00736BC2">
        <w:rPr>
          <w:rFonts w:eastAsiaTheme="minorHAnsi" w:cs="AdvP8585" w:hint="eastAsia"/>
          <w:kern w:val="0"/>
          <w:szCs w:val="20"/>
        </w:rPr>
        <w:t xml:space="preserve">에 대한 자세한 내용을 발표했다 </w:t>
      </w:r>
      <w:r w:rsidR="007D31F4" w:rsidRPr="00736BC2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&lt;EndNote&gt;&lt;Cite&gt;&lt;Author&gt;Mixter&lt;/Author&gt;&lt;Year&gt;1934&lt;/Year&gt;&lt;RecNum&gt;7&lt;/RecNum&gt;&lt;DisplayText&gt;[10]&lt;/DisplayText&gt;&lt;record&gt;&lt;rec-number&gt;7&lt;/rec-number&gt;&lt;foreign-keys&gt;&lt;key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7D31F4" w:rsidRPr="00736BC2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0" w:tooltip="Mixter, 1934 #7" w:history="1">
        <w:r w:rsidR="007445CF">
          <w:rPr>
            <w:rFonts w:eastAsiaTheme="minorHAnsi" w:cs="AdvP8585"/>
            <w:noProof/>
            <w:kern w:val="0"/>
            <w:szCs w:val="20"/>
          </w:rPr>
          <w:t>10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736BC2">
        <w:rPr>
          <w:rFonts w:eastAsiaTheme="minorHAnsi" w:cs="AdvP8585"/>
          <w:kern w:val="0"/>
          <w:szCs w:val="20"/>
        </w:rPr>
        <w:fldChar w:fldCharType="end"/>
      </w:r>
      <w:r w:rsidRPr="00736BC2">
        <w:rPr>
          <w:rFonts w:eastAsiaTheme="minorHAnsi" w:cs="AdvP8585" w:hint="eastAsia"/>
          <w:kern w:val="0"/>
          <w:szCs w:val="20"/>
        </w:rPr>
        <w:t>.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그들의 수술법은 수 십년에 걸쳐 수정되었고 </w:t>
      </w:r>
      <w:r w:rsidR="00A20568" w:rsidRPr="00A20568">
        <w:rPr>
          <w:rFonts w:eastAsiaTheme="minorHAnsi" w:cs="AdvP8585"/>
          <w:kern w:val="0"/>
          <w:szCs w:val="20"/>
        </w:rPr>
        <w:t>1977</w:t>
      </w:r>
      <w:r w:rsidR="00A20568" w:rsidRPr="00A20568">
        <w:rPr>
          <w:rFonts w:eastAsiaTheme="minorHAnsi" w:cs="AdvP8585" w:hint="eastAsia"/>
          <w:kern w:val="0"/>
          <w:szCs w:val="20"/>
        </w:rPr>
        <w:t>년과</w:t>
      </w:r>
      <w:r w:rsidR="00A20568" w:rsidRPr="00A20568">
        <w:rPr>
          <w:rFonts w:eastAsiaTheme="minorHAnsi" w:cs="AdvP8585"/>
          <w:kern w:val="0"/>
          <w:szCs w:val="20"/>
        </w:rPr>
        <w:t xml:space="preserve"> 1978</w:t>
      </w:r>
      <w:r w:rsidR="00A20568" w:rsidRPr="00A20568">
        <w:rPr>
          <w:rFonts w:eastAsiaTheme="minorHAnsi" w:cs="AdvP8585" w:hint="eastAsia"/>
          <w:kern w:val="0"/>
          <w:szCs w:val="20"/>
        </w:rPr>
        <w:t>년에</w:t>
      </w:r>
      <w:r w:rsidR="00A20568" w:rsidRPr="00A20568">
        <w:rPr>
          <w:rFonts w:eastAsiaTheme="minorHAnsi" w:cs="AdvP8585"/>
          <w:kern w:val="0"/>
          <w:szCs w:val="20"/>
        </w:rPr>
        <w:t xml:space="preserve"> Yasargil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7D31F4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&lt;EndNote&gt;&lt;Cite&gt;&lt;Author&gt;Yasargil&lt;/Author&gt;&lt;Year&gt;1977&lt;/Year&gt;&lt;RecNum&gt;2&lt;/RecNum&gt;&lt;DisplayText&gt;[11]&lt;/DisplayText&gt;&lt;record&gt;&lt;rec-number&gt;2&lt;/rec-number&gt;&lt;foreign-keys&gt;&lt;key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7D31F4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1" w:tooltip="Yasargil, 1977 #2" w:history="1">
        <w:r w:rsidR="007445CF">
          <w:rPr>
            <w:rFonts w:eastAsiaTheme="minorHAnsi" w:cs="AdvP8585"/>
            <w:noProof/>
            <w:kern w:val="0"/>
            <w:szCs w:val="20"/>
          </w:rPr>
          <w:t>11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/>
          <w:kern w:val="0"/>
          <w:szCs w:val="20"/>
        </w:rPr>
        <w:t>, Caspar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7D31F4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&lt;EndNote&gt;&lt;Cite&gt;&lt;Author&gt;W&lt;/Author&gt;&lt;Year&gt;1977&lt;/Year&gt;&lt;RecNum&gt;3&lt;/RecNum&gt;&lt;DisplayText&gt;[12]&lt;/DisplayText&gt;&lt;record&gt;&lt;rec-number&gt;3&lt;/rec-number&gt;&lt;foreign-keys&gt;&lt;key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7D31F4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2" w:tooltip="Caspar, 1977 #3" w:history="1">
        <w:r w:rsidR="007445CF">
          <w:rPr>
            <w:rFonts w:eastAsiaTheme="minorHAnsi" w:cs="AdvP8585"/>
            <w:noProof/>
            <w:kern w:val="0"/>
            <w:szCs w:val="20"/>
          </w:rPr>
          <w:t>12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, </w:t>
      </w:r>
      <w:r w:rsidR="00A20568" w:rsidRPr="00A20568">
        <w:rPr>
          <w:rFonts w:eastAsiaTheme="minorHAnsi" w:cs="AdvP8585"/>
          <w:kern w:val="0"/>
          <w:szCs w:val="20"/>
        </w:rPr>
        <w:t xml:space="preserve">Williams </w:t>
      </w:r>
      <w:r w:rsidR="007D31F4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&lt;EndNote&gt;&lt;Cite&gt;&lt;Author&gt;Williams&lt;/Author&gt;&lt;Year&gt;1978&lt;/Year&gt;&lt;RecNum&gt;4&lt;/RecNum&gt;&lt;DisplayText&gt;[13]&lt;/DisplayText&gt;&lt;record&gt;&lt;rec-number&gt;4&lt;/rec-number&gt;&lt;foreign-keys&gt;&lt;key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7D31F4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3" w:tooltip="Williams, 1978 #4" w:history="1">
        <w:r w:rsidR="007445CF">
          <w:rPr>
            <w:rFonts w:eastAsiaTheme="minorHAnsi" w:cs="AdvP8585"/>
            <w:noProof/>
            <w:kern w:val="0"/>
            <w:szCs w:val="20"/>
          </w:rPr>
          <w:t>13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가 </w:t>
      </w:r>
      <w:r w:rsidR="00762616">
        <w:rPr>
          <w:rFonts w:eastAsiaTheme="minorHAnsi" w:cs="AdvP8585" w:hint="eastAsia"/>
          <w:kern w:val="0"/>
          <w:szCs w:val="20"/>
        </w:rPr>
        <w:t>추간판 제거술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시 디스크 탈출 부분에 해당하는 등쪽 절개 후 수술용 현미경을 이용한 </w:t>
      </w:r>
      <w:r w:rsidR="00762616">
        <w:rPr>
          <w:rFonts w:eastAsiaTheme="minorHAnsi" w:cs="AdvP8585" w:hint="eastAsia"/>
          <w:kern w:val="0"/>
          <w:szCs w:val="20"/>
        </w:rPr>
        <w:t>미세 수술법 (</w:t>
      </w:r>
      <w:r w:rsidR="00A20568" w:rsidRPr="00A20568">
        <w:rPr>
          <w:rFonts w:eastAsiaTheme="minorHAnsi" w:cs="AdvP8585"/>
          <w:kern w:val="0"/>
          <w:szCs w:val="20"/>
        </w:rPr>
        <w:t>microsurgical techniques</w:t>
      </w:r>
      <w:r w:rsidR="00762616">
        <w:rPr>
          <w:rFonts w:eastAsiaTheme="minorHAnsi" w:cs="AdvP8585" w:hint="eastAsia"/>
          <w:kern w:val="0"/>
          <w:szCs w:val="20"/>
        </w:rPr>
        <w:t>)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에 대해 기술하였다. 그 후 이 </w:t>
      </w:r>
      <w:r w:rsidR="00762616">
        <w:rPr>
          <w:rFonts w:eastAsiaTheme="minorHAnsi" w:cs="AdvP8585" w:hint="eastAsia"/>
          <w:kern w:val="0"/>
          <w:szCs w:val="20"/>
        </w:rPr>
        <w:t xml:space="preserve">관혈적 </w:t>
      </w:r>
      <w:r w:rsidR="00A20568" w:rsidRPr="00A20568">
        <w:rPr>
          <w:rFonts w:eastAsiaTheme="minorHAnsi" w:cs="AdvP8585" w:hint="eastAsia"/>
          <w:kern w:val="0"/>
          <w:szCs w:val="20"/>
        </w:rPr>
        <w:t>수술법들에 대한 약간의 수정은 있었으나, 이 수술법들에서 별로 큰 변화는 없었다.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="0080301D">
        <w:rPr>
          <w:rFonts w:eastAsiaTheme="minorHAnsi" w:cs="AdvP8585" w:hint="eastAsia"/>
          <w:kern w:val="0"/>
          <w:szCs w:val="20"/>
        </w:rPr>
        <w:t xml:space="preserve">그리고 현재 관혈적 추간판 제거술은 수술적 추간판 절제술의 표준이다 </w:t>
      </w:r>
      <w:r w:rsidR="007D31F4" w:rsidRPr="00736BC2">
        <w:rPr>
          <w:rFonts w:eastAsiaTheme="minorHAnsi"/>
        </w:rPr>
        <w:fldChar w:fldCharType="begin"/>
      </w:r>
      <w:r w:rsidR="0080301D" w:rsidRPr="00736BC2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&lt;EndNote&gt;&lt;Cite&gt;&lt;Author&gt;Righesso&lt;/Author&gt;&lt;Year&gt;2007&lt;/Year&gt;&lt;RecNum&gt;36&lt;/RecNum&gt;&lt;DisplayText&gt;[5]&lt;/DisplayText&gt;&lt;record&gt;&lt;rec-number&gt;36&lt;/rec-number&gt;&lt;foreign-keys&gt;&lt;key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7D31F4" w:rsidRPr="00736BC2">
        <w:rPr>
          <w:rFonts w:eastAsiaTheme="minorHAnsi"/>
        </w:rPr>
        <w:fldChar w:fldCharType="separate"/>
      </w:r>
      <w:r w:rsidR="0080301D" w:rsidRPr="00736BC2">
        <w:rPr>
          <w:rFonts w:eastAsiaTheme="minorHAnsi"/>
          <w:noProof/>
        </w:rPr>
        <w:t>[</w:t>
      </w:r>
      <w:hyperlink w:anchor="_ENREF_5" w:tooltip="Righesso, 2007 #36" w:history="1">
        <w:r w:rsidR="007445CF" w:rsidRPr="00736BC2">
          <w:rPr>
            <w:rFonts w:eastAsiaTheme="minorHAnsi"/>
            <w:noProof/>
          </w:rPr>
          <w:t>5</w:t>
        </w:r>
      </w:hyperlink>
      <w:r w:rsidR="0080301D" w:rsidRPr="00736BC2">
        <w:rPr>
          <w:rFonts w:eastAsiaTheme="minorHAnsi"/>
          <w:noProof/>
        </w:rPr>
        <w:t>]</w:t>
      </w:r>
      <w:r w:rsidR="007D31F4" w:rsidRPr="00736BC2">
        <w:rPr>
          <w:rFonts w:eastAsiaTheme="minorHAnsi"/>
        </w:rPr>
        <w:fldChar w:fldCharType="end"/>
      </w:r>
      <w:r w:rsidR="0080301D">
        <w:rPr>
          <w:rFonts w:eastAsiaTheme="minorHAnsi" w:cs="AdvP8585" w:hint="eastAsia"/>
          <w:kern w:val="0"/>
          <w:szCs w:val="20"/>
        </w:rPr>
        <w:t>.</w:t>
      </w:r>
    </w:p>
    <w:p w:rsidR="00663AB0" w:rsidRDefault="00BB73A4" w:rsidP="00663AB0">
      <w:pPr>
        <w:ind w:firstLineChars="100" w:firstLine="200"/>
        <w:rPr>
          <w:rFonts w:eastAsiaTheme="minorHAnsi" w:cs="AdvP8585"/>
          <w:kern w:val="0"/>
          <w:szCs w:val="20"/>
        </w:rPr>
      </w:pPr>
      <w:r>
        <w:rPr>
          <w:rFonts w:eastAsiaTheme="minorHAnsi" w:hint="eastAsia"/>
        </w:rPr>
        <w:t xml:space="preserve">내시경적 추간판 제거술의 도입은 비교적 최근에 이루어졌다. </w:t>
      </w:r>
      <w:r w:rsidRPr="00BB73A4">
        <w:rPr>
          <w:rFonts w:eastAsiaTheme="minorHAnsi" w:cs="AdvP8585"/>
          <w:kern w:val="0"/>
          <w:szCs w:val="20"/>
        </w:rPr>
        <w:t>Schreiber an</w:t>
      </w:r>
      <w:r w:rsidRPr="00BB73A4">
        <w:rPr>
          <w:rFonts w:eastAsiaTheme="minorHAnsi" w:cs="AdvP8585" w:hint="eastAsia"/>
          <w:kern w:val="0"/>
          <w:szCs w:val="20"/>
        </w:rPr>
        <w:t xml:space="preserve">d </w:t>
      </w:r>
      <w:r w:rsidRPr="00BB73A4">
        <w:rPr>
          <w:rFonts w:eastAsiaTheme="minorHAnsi" w:cs="AdvP8585"/>
          <w:kern w:val="0"/>
          <w:szCs w:val="20"/>
        </w:rPr>
        <w:t>Suezawa</w:t>
      </w:r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="007D31F4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&lt;EndNote&gt;&lt;Cite&gt;&lt;Author&gt;A&lt;/Author&gt;&lt;Year&gt;1986&lt;/Year&gt;&lt;RecNum&gt;5&lt;/RecNum&gt;&lt;DisplayText&gt;[14]&lt;/DisplayText&gt;&lt;record&gt;&lt;rec-number&gt;5&lt;/rec-number&gt;&lt;foreign-keys&gt;&lt;key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7D31F4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4" w:tooltip="Schreiber, 1986 #5" w:history="1">
        <w:r w:rsidR="007445CF">
          <w:rPr>
            <w:rFonts w:eastAsiaTheme="minorHAnsi" w:cs="AdvP8585"/>
            <w:noProof/>
            <w:kern w:val="0"/>
            <w:szCs w:val="20"/>
          </w:rPr>
          <w:t>14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BB73A4">
        <w:rPr>
          <w:rFonts w:eastAsiaTheme="minorHAnsi" w:cs="AdvP8585"/>
          <w:kern w:val="0"/>
          <w:szCs w:val="20"/>
        </w:rPr>
        <w:fldChar w:fldCharType="end"/>
      </w:r>
      <w:r w:rsidRPr="00BB73A4">
        <w:rPr>
          <w:rFonts w:eastAsiaTheme="minorHAnsi" w:cs="AdvP8585" w:hint="eastAsia"/>
          <w:kern w:val="0"/>
          <w:szCs w:val="20"/>
        </w:rPr>
        <w:t>와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Mayer and Brock </w:t>
      </w:r>
      <w:r w:rsidR="007D31F4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&lt;EndNote&gt;&lt;Cite&gt;&lt;Author&gt;Mayer&lt;/Author&gt;&lt;Year&gt;1993&lt;/Year&gt;&lt;RecNum&gt;6&lt;/RecNum&gt;&lt;DisplayText&gt;[15]&lt;/DisplayText&gt;&lt;record&gt;&lt;rec-number&gt;6&lt;/rec-number&gt;&lt;foreign-keys&gt;&lt;key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7D31F4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5" w:tooltip="Mayer, 1993 #6" w:history="1">
        <w:r w:rsidR="007445CF">
          <w:rPr>
            <w:rFonts w:eastAsiaTheme="minorHAnsi" w:cs="AdvP8585"/>
            <w:noProof/>
            <w:kern w:val="0"/>
            <w:szCs w:val="20"/>
          </w:rPr>
          <w:t>15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BB73A4">
        <w:rPr>
          <w:rFonts w:eastAsiaTheme="minorHAnsi" w:cs="AdvP8585"/>
          <w:kern w:val="0"/>
          <w:szCs w:val="20"/>
        </w:rPr>
        <w:fldChar w:fldCharType="end"/>
      </w:r>
      <w:r w:rsidRPr="00BB73A4">
        <w:rPr>
          <w:rFonts w:eastAsiaTheme="minorHAnsi" w:cs="AdvP8585" w:hint="eastAsia"/>
          <w:kern w:val="0"/>
          <w:szCs w:val="20"/>
        </w:rPr>
        <w:t>가 기반을 만들었고 그것을 토대로</w:t>
      </w:r>
      <w:r w:rsidRPr="00BB73A4">
        <w:rPr>
          <w:rFonts w:eastAsiaTheme="minorHAnsi" w:cs="AdvP8585"/>
          <w:kern w:val="0"/>
          <w:szCs w:val="20"/>
        </w:rPr>
        <w:t xml:space="preserve"> Foley and</w:t>
      </w:r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Smith </w:t>
      </w:r>
      <w:r w:rsidR="007D31F4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&lt;EndNote&gt;&lt;Cite&gt;&lt;Author&gt;Foley&lt;/Author&gt;&lt;Year&gt;1997&lt;/Year&gt;&lt;RecNum&gt;8&lt;/RecNum&gt;&lt;DisplayText&gt;[16]&lt;/DisplayText&gt;&lt;record&gt;&lt;rec-number&gt;8&lt;/rec-number&gt;&lt;foreign-keys&gt;&lt;key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7D31F4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6" w:tooltip="Foley, 1997 #8" w:history="1">
        <w:r w:rsidR="007445CF">
          <w:rPr>
            <w:rFonts w:eastAsiaTheme="minorHAnsi" w:cs="AdvP8585"/>
            <w:noProof/>
            <w:kern w:val="0"/>
            <w:szCs w:val="20"/>
          </w:rPr>
          <w:t>16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BB73A4">
        <w:rPr>
          <w:rFonts w:eastAsiaTheme="minorHAnsi" w:cs="AdvP8585"/>
          <w:kern w:val="0"/>
          <w:szCs w:val="20"/>
        </w:rPr>
        <w:fldChar w:fldCharType="end"/>
      </w:r>
      <w:r w:rsidRPr="00BB73A4">
        <w:rPr>
          <w:rFonts w:eastAsiaTheme="minorHAnsi" w:cs="AdvP8585" w:hint="eastAsia"/>
          <w:kern w:val="0"/>
          <w:szCs w:val="20"/>
        </w:rPr>
        <w:t xml:space="preserve">는 1997년에 </w:t>
      </w:r>
      <w:r w:rsidRPr="00BB73A4">
        <w:rPr>
          <w:rFonts w:eastAsiaTheme="minorHAnsi" w:cs="AdvP8585"/>
          <w:kern w:val="0"/>
          <w:szCs w:val="20"/>
        </w:rPr>
        <w:t>microendoscopic discectomy</w:t>
      </w:r>
      <w:r w:rsidRPr="00BB73A4">
        <w:rPr>
          <w:rFonts w:eastAsiaTheme="minorHAnsi" w:cs="AdvP8585" w:hint="eastAsia"/>
          <w:kern w:val="0"/>
          <w:szCs w:val="20"/>
        </w:rPr>
        <w:t xml:space="preserve"> system</w:t>
      </w:r>
      <w:r>
        <w:rPr>
          <w:rFonts w:eastAsiaTheme="minorHAnsi" w:cs="AdvP8585" w:hint="eastAsia"/>
          <w:kern w:val="0"/>
          <w:szCs w:val="20"/>
        </w:rPr>
        <w:t xml:space="preserve"> (MED)</w:t>
      </w:r>
      <w:r w:rsidRPr="00BB73A4">
        <w:rPr>
          <w:rFonts w:eastAsiaTheme="minorHAnsi" w:cs="AdvP8585" w:hint="eastAsia"/>
          <w:kern w:val="0"/>
          <w:szCs w:val="20"/>
        </w:rPr>
        <w:t>을 소개했다.</w:t>
      </w:r>
      <w:r w:rsidR="00097403">
        <w:rPr>
          <w:rFonts w:eastAsiaTheme="minorHAnsi" w:cs="AdvP8585" w:hint="eastAsia"/>
          <w:kern w:val="0"/>
          <w:szCs w:val="20"/>
        </w:rPr>
        <w:t xml:space="preserve"> MED는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수술용 현미경을 사용하지 않고 보다 더 작은 절개 후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삽입해서 증상성 신경근 감압을 하는 최소 침습적 수술적 접근이다. </w:t>
      </w:r>
      <w:r w:rsidR="00097403">
        <w:rPr>
          <w:rFonts w:eastAsiaTheme="minorHAnsi" w:cs="AdvP8585" w:hint="eastAsia"/>
          <w:kern w:val="0"/>
          <w:szCs w:val="20"/>
        </w:rPr>
        <w:t>관혈적 추간판 제거술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에서는 </w:t>
      </w:r>
      <w:r w:rsidR="00097403" w:rsidRPr="00097403">
        <w:rPr>
          <w:rFonts w:eastAsiaTheme="minorHAnsi" w:cs="AdvP8585"/>
          <w:kern w:val="0"/>
          <w:szCs w:val="20"/>
        </w:rPr>
        <w:t>paraspinous muscles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>spinous processes</w:t>
      </w:r>
      <w:r w:rsidR="00097403" w:rsidRPr="00097403">
        <w:rPr>
          <w:rFonts w:eastAsiaTheme="minorHAnsi" w:cs="AdvP8585" w:hint="eastAsia"/>
          <w:kern w:val="0"/>
          <w:szCs w:val="20"/>
        </w:rPr>
        <w:t>와</w:t>
      </w:r>
      <w:r w:rsidR="00097403" w:rsidRPr="00097403">
        <w:rPr>
          <w:rFonts w:eastAsiaTheme="minorHAnsi" w:cs="AdvP8585"/>
          <w:kern w:val="0"/>
          <w:szCs w:val="20"/>
        </w:rPr>
        <w:t xml:space="preserve"> lamina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에서 </w:t>
      </w:r>
      <w:r w:rsidR="00097403" w:rsidRPr="00097403">
        <w:rPr>
          <w:rFonts w:eastAsiaTheme="minorHAnsi" w:cs="AdvP8585" w:hint="eastAsia"/>
          <w:kern w:val="0"/>
          <w:szCs w:val="20"/>
        </w:rPr>
        <w:lastRenderedPageBreak/>
        <w:t>떼어내서 바깥쪽으로 당겨야 한다</w:t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하지만 </w:t>
      </w:r>
      <w:r w:rsidR="00097403">
        <w:rPr>
          <w:rFonts w:eastAsiaTheme="minorHAnsi" w:cs="AdvP8585" w:hint="eastAsia"/>
          <w:kern w:val="0"/>
          <w:szCs w:val="20"/>
        </w:rPr>
        <w:t>MED</w:t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r w:rsidR="00097403" w:rsidRPr="00097403">
        <w:rPr>
          <w:rFonts w:eastAsiaTheme="minorHAnsi" w:cs="AdvP8585"/>
          <w:kern w:val="0"/>
          <w:szCs w:val="20"/>
        </w:rPr>
        <w:t xml:space="preserve"> paraspinous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 xml:space="preserve"> spinous processes</w:t>
      </w:r>
      <w:r w:rsidR="00097403" w:rsidRPr="00097403">
        <w:rPr>
          <w:rFonts w:eastAsiaTheme="minorHAnsi" w:cs="AdvP8585" w:hint="eastAsia"/>
          <w:kern w:val="0"/>
          <w:szCs w:val="20"/>
        </w:rPr>
        <w:t>에서 떼지 않는다.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r w:rsidR="00097403" w:rsidRPr="00097403">
        <w:rPr>
          <w:rFonts w:eastAsiaTheme="minorHAnsi" w:cs="AdvP8585" w:hint="eastAsia"/>
          <w:kern w:val="0"/>
          <w:szCs w:val="20"/>
        </w:rPr>
        <w:t>대신 접근에 필요한 수술 기구들 모두가 p</w:t>
      </w:r>
      <w:r w:rsidR="00097403" w:rsidRPr="00097403">
        <w:rPr>
          <w:rFonts w:eastAsiaTheme="minorHAnsi" w:cs="AdvP8585"/>
          <w:kern w:val="0"/>
          <w:szCs w:val="20"/>
        </w:rPr>
        <w:t>araspinous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muscles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섬유들 사이로 접근한다. 이 술기의 </w:t>
      </w:r>
      <w:r w:rsidR="00097403" w:rsidRPr="00097403">
        <w:rPr>
          <w:rFonts w:eastAsiaTheme="minorHAnsi" w:cs="AdvP8585"/>
          <w:kern w:val="0"/>
          <w:szCs w:val="20"/>
        </w:rPr>
        <w:t>‘‘</w:t>
      </w:r>
      <w:r w:rsidR="00DC16DA">
        <w:rPr>
          <w:rFonts w:eastAsiaTheme="minorHAnsi" w:cs="AdvP8585" w:hint="eastAsia"/>
          <w:kern w:val="0"/>
          <w:szCs w:val="20"/>
        </w:rPr>
        <w:t>근육을 가르는 (</w:t>
      </w:r>
      <w:r w:rsidR="00097403" w:rsidRPr="00097403">
        <w:rPr>
          <w:rFonts w:eastAsiaTheme="minorHAnsi" w:cs="AdvP8585"/>
          <w:kern w:val="0"/>
          <w:szCs w:val="20"/>
        </w:rPr>
        <w:t>muscle splitting</w:t>
      </w:r>
      <w:r w:rsidR="00DC16DA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/>
          <w:kern w:val="0"/>
          <w:szCs w:val="20"/>
        </w:rPr>
        <w:t>’’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접근은 근육에 더 적은 손상을 주고 수술 후 기간 동안 절개로 인한 통증을 더 적게 유발하는 것으로 생각된다 </w:t>
      </w:r>
      <w:r w:rsidR="007D31F4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&lt;EndNote&gt;&lt;Cite&gt;&lt;Author&gt;RON&lt;/Author&gt;&lt;Year&gt;2006&lt;/Year&gt;&lt;RecNum&gt;10&lt;/RecNum&gt;&lt;DisplayText&gt;[17]&lt;/DisplayText&gt;&lt;record&gt;&lt;rec-number&gt;10&lt;/rec-number&gt;&lt;foreign-keys&gt;&lt;key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7D31F4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10" w:history="1">
        <w:r w:rsidR="007445CF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그 후 1999년에 METRx </w:t>
      </w:r>
      <w:r w:rsidR="00097403" w:rsidRPr="00097403">
        <w:rPr>
          <w:rFonts w:eastAsiaTheme="minorHAnsi" w:cs="Sabon-Roman"/>
          <w:kern w:val="0"/>
          <w:szCs w:val="20"/>
        </w:rPr>
        <w:t>(Medtronic Sofamor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 </w:t>
      </w:r>
      <w:r w:rsidR="00097403" w:rsidRPr="00097403">
        <w:rPr>
          <w:rFonts w:eastAsiaTheme="minorHAnsi" w:cs="Sabon-Roman"/>
          <w:kern w:val="0"/>
          <w:szCs w:val="20"/>
        </w:rPr>
        <w:t>Danek, Inc., Memphis, TN)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라 불리는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2세대 MED system이 만들어졌다 </w:t>
      </w:r>
      <w:r w:rsidR="007D31F4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7D31F4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8" w:tooltip="Wu, 2006 #9" w:history="1">
        <w:r w:rsidR="007445CF">
          <w:rPr>
            <w:rFonts w:eastAsiaTheme="minorHAnsi" w:cs="AdvP8585"/>
            <w:noProof/>
            <w:kern w:val="0"/>
            <w:szCs w:val="20"/>
          </w:rPr>
          <w:t>18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 경피적 접근과 달리 METRx system에서는 포함된 탈출 디스크를 알 수 있을 뿐만 아니라 분리된 디스크 조각과</w:t>
      </w:r>
      <w:r w:rsidR="00F10453">
        <w:rPr>
          <w:rFonts w:eastAsiaTheme="minorHAnsi" w:cs="AdvP8585" w:hint="eastAsia"/>
          <w:kern w:val="0"/>
          <w:szCs w:val="20"/>
        </w:rPr>
        <w:t xml:space="preserve"> 외측 함요 협착증 (L</w:t>
      </w:r>
      <w:r w:rsidR="00097403" w:rsidRPr="00097403">
        <w:rPr>
          <w:rFonts w:eastAsiaTheme="minorHAnsi" w:cs="AdvP8585" w:hint="eastAsia"/>
          <w:kern w:val="0"/>
          <w:szCs w:val="20"/>
        </w:rPr>
        <w:t>ateral recess stenosis</w:t>
      </w:r>
      <w:r w:rsidR="00F10453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도 알 수 있다.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쓰는 방법은 아직 널리 선택되지는 않지만, 수술 결과가 </w:t>
      </w:r>
      <w:r w:rsidR="00097403">
        <w:rPr>
          <w:rFonts w:eastAsiaTheme="minorHAnsi" w:cs="AdvP8585" w:hint="eastAsia"/>
          <w:kern w:val="0"/>
          <w:szCs w:val="20"/>
        </w:rPr>
        <w:t>관혈적 추간판 제거술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 비견할 만하다는 최근의 보고들에 따라 점점 더 관심 받고 있다 </w:t>
      </w:r>
      <w:r w:rsidR="007D31F4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&lt;EndNote&gt;&lt;Cite&gt;&lt;Author&gt;RON&lt;/Author&gt;&lt;Year&gt;2006&lt;/Year&gt;&lt;RecNum&gt;10&lt;/RecNum&gt;&lt;DisplayText&gt;[17]&lt;/DisplayText&gt;&lt;record&gt;&lt;rec-number&gt;10&lt;/rec-number&gt;&lt;foreign-keys&gt;&lt;key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7D31F4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10" w:history="1">
        <w:r w:rsidR="007445CF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D31F4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</w:t>
      </w:r>
    </w:p>
    <w:p w:rsidR="00663AB0" w:rsidRDefault="00663AB0" w:rsidP="00663AB0">
      <w:pPr>
        <w:ind w:firstLineChars="100" w:firstLine="200"/>
        <w:rPr>
          <w:rFonts w:eastAsiaTheme="minorHAnsi" w:cs="AdvP8585" w:hint="eastAsia"/>
          <w:kern w:val="0"/>
          <w:szCs w:val="20"/>
        </w:rPr>
      </w:pPr>
      <w:r>
        <w:rPr>
          <w:rFonts w:eastAsiaTheme="minorHAnsi" w:cs="AdvP8585" w:hint="eastAsia"/>
          <w:kern w:val="0"/>
          <w:szCs w:val="20"/>
        </w:rPr>
        <w:t>수술 기법에서의 비교</w:t>
      </w:r>
    </w:p>
    <w:tbl>
      <w:tblPr>
        <w:tblStyle w:val="ac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074"/>
        <w:gridCol w:w="3075"/>
        <w:gridCol w:w="3075"/>
      </w:tblGrid>
      <w:tr w:rsidR="009F53FD" w:rsidTr="00BE2AE0">
        <w:tc>
          <w:tcPr>
            <w:tcW w:w="3074" w:type="dxa"/>
            <w:tcBorders>
              <w:top w:val="single" w:sz="8" w:space="0" w:color="auto"/>
              <w:bottom w:val="single" w:sz="8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auto"/>
              <w:bottom w:val="single" w:sz="8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관혈적 추간판 절제술</w:t>
            </w:r>
          </w:p>
        </w:tc>
        <w:tc>
          <w:tcPr>
            <w:tcW w:w="3075" w:type="dxa"/>
            <w:tcBorders>
              <w:top w:val="single" w:sz="8" w:space="0" w:color="auto"/>
              <w:bottom w:val="single" w:sz="8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내시경적 추간판 절제술</w:t>
            </w:r>
          </w:p>
        </w:tc>
      </w:tr>
      <w:tr w:rsidR="009F53FD" w:rsidTr="00BE2AE0">
        <w:tc>
          <w:tcPr>
            <w:tcW w:w="3074" w:type="dxa"/>
            <w:tcBorders>
              <w:top w:val="single" w:sz="8" w:space="0" w:color="auto"/>
              <w:bottom w:val="nil"/>
            </w:tcBorders>
          </w:tcPr>
          <w:p w:rsidR="009F53FD" w:rsidRDefault="00BB4B6C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마취법</w:t>
            </w:r>
          </w:p>
        </w:tc>
        <w:tc>
          <w:tcPr>
            <w:tcW w:w="3075" w:type="dxa"/>
            <w:tcBorders>
              <w:top w:val="single" w:sz="8" w:space="0" w:color="auto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auto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9F53FD" w:rsidTr="00BE2AE0">
        <w:tc>
          <w:tcPr>
            <w:tcW w:w="3074" w:type="dxa"/>
            <w:tcBorders>
              <w:top w:val="nil"/>
              <w:bottom w:val="nil"/>
            </w:tcBorders>
          </w:tcPr>
          <w:p w:rsidR="009F53FD" w:rsidRDefault="00BB4B6C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실혈량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9F53FD" w:rsidTr="00BE2AE0">
        <w:tc>
          <w:tcPr>
            <w:tcW w:w="3074" w:type="dxa"/>
            <w:tcBorders>
              <w:top w:val="nil"/>
              <w:bottom w:val="nil"/>
            </w:tcBorders>
          </w:tcPr>
          <w:p w:rsidR="009F53FD" w:rsidRDefault="00BB4B6C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수술시간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9F53FD" w:rsidTr="00BE2AE0">
        <w:tc>
          <w:tcPr>
            <w:tcW w:w="3074" w:type="dxa"/>
            <w:tcBorders>
              <w:top w:val="nil"/>
              <w:bottom w:val="nil"/>
            </w:tcBorders>
          </w:tcPr>
          <w:p w:rsidR="009F53FD" w:rsidRDefault="00BB4B6C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절개길이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9F53FD" w:rsidTr="00BE2AE0">
        <w:tc>
          <w:tcPr>
            <w:tcW w:w="3074" w:type="dxa"/>
            <w:tcBorders>
              <w:top w:val="nil"/>
              <w:bottom w:val="nil"/>
            </w:tcBorders>
          </w:tcPr>
          <w:p w:rsidR="009F53FD" w:rsidRDefault="00FD6AB7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수술부위(?)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FD6AB7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차이없음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9F53FD" w:rsidRDefault="00FD6AB7" w:rsidP="00663AB0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차이없음(?! 차이없는것도 써야할까?)</w:t>
            </w:r>
          </w:p>
        </w:tc>
      </w:tr>
      <w:tr w:rsidR="009F53FD" w:rsidTr="00BE2AE0">
        <w:tc>
          <w:tcPr>
            <w:tcW w:w="3074" w:type="dxa"/>
            <w:tcBorders>
              <w:top w:val="nil"/>
              <w:bottom w:val="single" w:sz="4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single" w:sz="4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single" w:sz="4" w:space="0" w:color="auto"/>
            </w:tcBorders>
          </w:tcPr>
          <w:p w:rsidR="009F53FD" w:rsidRPr="00FD6AB7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9F53FD" w:rsidTr="00BE2AE0">
        <w:tc>
          <w:tcPr>
            <w:tcW w:w="3074" w:type="dxa"/>
            <w:tcBorders>
              <w:top w:val="single" w:sz="4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auto"/>
            </w:tcBorders>
          </w:tcPr>
          <w:p w:rsidR="009F53FD" w:rsidRDefault="009F53FD" w:rsidP="00663AB0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</w:tbl>
    <w:p w:rsidR="009F53FD" w:rsidRDefault="009F53FD" w:rsidP="00663AB0">
      <w:pPr>
        <w:ind w:firstLineChars="100" w:firstLine="200"/>
        <w:rPr>
          <w:rFonts w:eastAsiaTheme="minorHAnsi" w:cs="AdvP8585"/>
          <w:kern w:val="0"/>
          <w:szCs w:val="20"/>
        </w:rPr>
      </w:pPr>
    </w:p>
    <w:p w:rsidR="00B0641D" w:rsidRDefault="00663AB0" w:rsidP="00663AB0">
      <w:pPr>
        <w:ind w:firstLineChars="100" w:firstLine="200"/>
        <w:rPr>
          <w:rFonts w:eastAsiaTheme="minorHAnsi"/>
        </w:rPr>
      </w:pPr>
      <w:r>
        <w:rPr>
          <w:rFonts w:eastAsiaTheme="minorHAnsi" w:hint="eastAsia"/>
        </w:rPr>
        <w:t>임상적 결과에서의 비교</w:t>
      </w:r>
    </w:p>
    <w:tbl>
      <w:tblPr>
        <w:tblStyle w:val="ac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074"/>
        <w:gridCol w:w="3075"/>
        <w:gridCol w:w="3075"/>
      </w:tblGrid>
      <w:tr w:rsidR="00BE2AE0" w:rsidTr="007B0EF4">
        <w:tc>
          <w:tcPr>
            <w:tcW w:w="3074" w:type="dxa"/>
            <w:tcBorders>
              <w:top w:val="single" w:sz="8" w:space="0" w:color="auto"/>
              <w:bottom w:val="single" w:sz="8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auto"/>
              <w:bottom w:val="single" w:sz="8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관혈적 추간판 절제술</w:t>
            </w:r>
          </w:p>
        </w:tc>
        <w:tc>
          <w:tcPr>
            <w:tcW w:w="3075" w:type="dxa"/>
            <w:tcBorders>
              <w:top w:val="single" w:sz="8" w:space="0" w:color="auto"/>
              <w:bottom w:val="single" w:sz="8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내시경적 추간판 절제술</w:t>
            </w:r>
          </w:p>
        </w:tc>
      </w:tr>
      <w:tr w:rsidR="00BE2AE0" w:rsidTr="007B0EF4">
        <w:tc>
          <w:tcPr>
            <w:tcW w:w="3074" w:type="dxa"/>
            <w:tcBorders>
              <w:top w:val="single" w:sz="8" w:space="0" w:color="auto"/>
              <w:bottom w:val="nil"/>
            </w:tcBorders>
          </w:tcPr>
          <w:p w:rsidR="00BE2AE0" w:rsidRDefault="008203BA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Hospital Stay</w:t>
            </w:r>
          </w:p>
        </w:tc>
        <w:tc>
          <w:tcPr>
            <w:tcW w:w="3075" w:type="dxa"/>
            <w:tcBorders>
              <w:top w:val="single" w:sz="8" w:space="0" w:color="auto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auto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BE2AE0" w:rsidTr="007B0EF4">
        <w:tc>
          <w:tcPr>
            <w:tcW w:w="3074" w:type="dxa"/>
            <w:tcBorders>
              <w:top w:val="nil"/>
              <w:bottom w:val="nil"/>
            </w:tcBorders>
          </w:tcPr>
          <w:p w:rsidR="00BE2AE0" w:rsidRDefault="008203BA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후유증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BE2AE0" w:rsidTr="007B0EF4">
        <w:tc>
          <w:tcPr>
            <w:tcW w:w="3074" w:type="dxa"/>
            <w:tcBorders>
              <w:top w:val="nil"/>
              <w:bottom w:val="nil"/>
            </w:tcBorders>
          </w:tcPr>
          <w:p w:rsidR="00BE2AE0" w:rsidRDefault="008203BA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사회복귀시간(비율?)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BE2AE0" w:rsidTr="007B0EF4">
        <w:tc>
          <w:tcPr>
            <w:tcW w:w="3074" w:type="dxa"/>
            <w:tcBorders>
              <w:top w:val="nil"/>
              <w:bottom w:val="nil"/>
            </w:tcBorders>
          </w:tcPr>
          <w:p w:rsidR="00BE2AE0" w:rsidRDefault="00FD6AB7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재발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BE2AE0" w:rsidTr="007B0EF4">
        <w:tc>
          <w:tcPr>
            <w:tcW w:w="3074" w:type="dxa"/>
            <w:tcBorders>
              <w:top w:val="nil"/>
              <w:bottom w:val="nil"/>
            </w:tcBorders>
          </w:tcPr>
          <w:p w:rsidR="00BE2AE0" w:rsidRDefault="00FD6AB7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진통제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BE2AE0" w:rsidTr="007B0EF4">
        <w:tc>
          <w:tcPr>
            <w:tcW w:w="3074" w:type="dxa"/>
            <w:tcBorders>
              <w:top w:val="nil"/>
              <w:bottom w:val="single" w:sz="4" w:space="0" w:color="auto"/>
            </w:tcBorders>
          </w:tcPr>
          <w:p w:rsidR="00BE2AE0" w:rsidRDefault="008203BA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VAS,ODI,SF-36 같은거 써야할까?</w:t>
            </w:r>
          </w:p>
        </w:tc>
        <w:tc>
          <w:tcPr>
            <w:tcW w:w="3075" w:type="dxa"/>
            <w:tcBorders>
              <w:top w:val="nil"/>
              <w:bottom w:val="single" w:sz="4" w:space="0" w:color="auto"/>
            </w:tcBorders>
          </w:tcPr>
          <w:p w:rsidR="00BE2AE0" w:rsidRDefault="00FD6AB7" w:rsidP="007B0EF4">
            <w:pPr>
              <w:rPr>
                <w:rFonts w:eastAsiaTheme="minorHAnsi" w:cs="AdvP8585"/>
                <w:kern w:val="0"/>
                <w:szCs w:val="20"/>
              </w:rPr>
            </w:pPr>
            <w:r>
              <w:rPr>
                <w:rFonts w:eastAsiaTheme="minorHAnsi" w:cs="AdvP8585" w:hint="eastAsia"/>
                <w:kern w:val="0"/>
                <w:szCs w:val="20"/>
              </w:rPr>
              <w:t>차이없을텐데</w:t>
            </w:r>
          </w:p>
        </w:tc>
        <w:tc>
          <w:tcPr>
            <w:tcW w:w="3075" w:type="dxa"/>
            <w:tcBorders>
              <w:top w:val="nil"/>
              <w:bottom w:val="single" w:sz="4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  <w:tr w:rsidR="00BE2AE0" w:rsidTr="007B0EF4">
        <w:tc>
          <w:tcPr>
            <w:tcW w:w="3074" w:type="dxa"/>
            <w:tcBorders>
              <w:top w:val="single" w:sz="4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  <w:tc>
          <w:tcPr>
            <w:tcW w:w="3075" w:type="dxa"/>
            <w:tcBorders>
              <w:top w:val="single" w:sz="4" w:space="0" w:color="auto"/>
            </w:tcBorders>
          </w:tcPr>
          <w:p w:rsidR="00BE2AE0" w:rsidRDefault="00BE2AE0" w:rsidP="007B0EF4">
            <w:pPr>
              <w:rPr>
                <w:rFonts w:eastAsiaTheme="minorHAnsi" w:cs="AdvP8585"/>
                <w:kern w:val="0"/>
                <w:szCs w:val="20"/>
              </w:rPr>
            </w:pPr>
          </w:p>
        </w:tc>
      </w:tr>
    </w:tbl>
    <w:p w:rsidR="008203BA" w:rsidRDefault="008203BA" w:rsidP="00663AB0">
      <w:pPr>
        <w:ind w:firstLineChars="100" w:firstLine="200"/>
        <w:rPr>
          <w:rFonts w:eastAsiaTheme="minorHAnsi" w:hint="eastAsia"/>
        </w:rPr>
      </w:pPr>
      <w:r>
        <w:rPr>
          <w:rFonts w:eastAsiaTheme="minorHAnsi" w:hint="eastAsia"/>
        </w:rPr>
        <w:t xml:space="preserve">읽은거 : D전부, </w:t>
      </w:r>
      <w:r w:rsidR="00FD6AB7">
        <w:rPr>
          <w:rFonts w:eastAsiaTheme="minorHAnsi" w:hint="eastAsia"/>
        </w:rPr>
        <w:t>Z전부, A전부</w:t>
      </w:r>
    </w:p>
    <w:p w:rsidR="00424270" w:rsidRDefault="008203BA" w:rsidP="00663AB0">
      <w:pPr>
        <w:ind w:firstLineChars="100" w:firstLine="200"/>
        <w:rPr>
          <w:rFonts w:eastAsiaTheme="minorHAnsi" w:hint="eastAsia"/>
        </w:rPr>
      </w:pPr>
      <w:r>
        <w:rPr>
          <w:rFonts w:eastAsiaTheme="minorHAnsi" w:hint="eastAsia"/>
        </w:rPr>
        <w:t>건진거 : D02, D11,</w:t>
      </w:r>
      <w:r w:rsidR="00FD6AB7">
        <w:rPr>
          <w:rFonts w:eastAsiaTheme="minorHAnsi" w:hint="eastAsia"/>
        </w:rPr>
        <w:t>D12, Z03, A02</w:t>
      </w:r>
      <w:r w:rsidR="00F84D49">
        <w:rPr>
          <w:rFonts w:eastAsiaTheme="minorHAnsi" w:hint="eastAsia"/>
        </w:rPr>
        <w:t>, A04, A05, A10,A11</w:t>
      </w:r>
    </w:p>
    <w:p w:rsidR="008203BA" w:rsidRDefault="008203BA" w:rsidP="00663AB0">
      <w:pPr>
        <w:ind w:firstLineChars="100" w:firstLine="200"/>
        <w:rPr>
          <w:rFonts w:eastAsiaTheme="minorHAnsi" w:hint="eastAsia"/>
        </w:rPr>
      </w:pPr>
      <w:r>
        <w:rPr>
          <w:rFonts w:eastAsiaTheme="minorHAnsi" w:hint="eastAsia"/>
        </w:rPr>
        <w:t>추가할거 있으면 feel free to add!</w:t>
      </w:r>
    </w:p>
    <w:p w:rsidR="00663AB0" w:rsidRPr="00424270" w:rsidRDefault="00663AB0" w:rsidP="00424270">
      <w:pPr>
        <w:rPr>
          <w:rFonts w:eastAsiaTheme="minorHAnsi"/>
          <w:b/>
        </w:rPr>
      </w:pPr>
      <w:r w:rsidRPr="00424270">
        <w:rPr>
          <w:rFonts w:eastAsiaTheme="minorHAnsi" w:hint="eastAsia"/>
          <w:b/>
        </w:rPr>
        <w:t>술기의 선택기준</w:t>
      </w:r>
    </w:p>
    <w:p w:rsidR="007A3E9C" w:rsidRPr="007445CF" w:rsidRDefault="00E22B68" w:rsidP="007445CF">
      <w:pPr>
        <w:ind w:firstLineChars="100" w:firstLine="200"/>
      </w:pPr>
      <w:r>
        <w:rPr>
          <w:rFonts w:eastAsiaTheme="minorHAnsi" w:hint="eastAsia"/>
        </w:rPr>
        <w:t xml:space="preserve">척추 수술에 있어 수술 실패의 주요 원인은 </w:t>
      </w:r>
      <w:r w:rsidR="00A47857">
        <w:rPr>
          <w:rFonts w:eastAsiaTheme="minorHAnsi" w:hint="eastAsia"/>
        </w:rPr>
        <w:t xml:space="preserve">부적합한 </w:t>
      </w:r>
      <w:r>
        <w:rPr>
          <w:rFonts w:eastAsiaTheme="minorHAnsi" w:hint="eastAsia"/>
        </w:rPr>
        <w:t>환자 선택</w:t>
      </w:r>
      <w:r w:rsidR="00A47857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때문이다</w:t>
      </w:r>
      <w:r w:rsidR="00A47857">
        <w:rPr>
          <w:rFonts w:eastAsiaTheme="minorHAnsi" w:hint="eastAsia"/>
        </w:rPr>
        <w:t xml:space="preserve"> </w:t>
      </w:r>
      <w:r w:rsidR="007D31F4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Y051bT40MjwvUmVjTnVtPjxEaXNwbGF5VGV4dD5bMTksIDIwXTwvRGlzcGxheVRleHQ+PHJlY29y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7445CF">
        <w:rPr>
          <w:rFonts w:eastAsiaTheme="minorHAnsi"/>
        </w:rPr>
        <w:instrText xml:space="preserve"> ADDIN EN.CITE </w:instrText>
      </w:r>
      <w:r w:rsidR="007D31F4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Y051bT40MjwvUmVjTnVtPjxEaXNwbGF5VGV4dD5bMTksIDIwXTwvRGlzcGxheVRleHQ+PHJlY29y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7445CF">
        <w:rPr>
          <w:rFonts w:eastAsiaTheme="minorHAnsi"/>
        </w:rPr>
        <w:instrText xml:space="preserve"> ADDIN EN.CITE.DATA </w:instrText>
      </w:r>
      <w:r w:rsidR="007D31F4">
        <w:rPr>
          <w:rFonts w:eastAsiaTheme="minorHAnsi"/>
        </w:rPr>
      </w:r>
      <w:r w:rsidR="007D31F4">
        <w:rPr>
          <w:rFonts w:eastAsiaTheme="minorHAnsi"/>
        </w:rPr>
        <w:fldChar w:fldCharType="end"/>
      </w:r>
      <w:r w:rsidR="007D31F4">
        <w:rPr>
          <w:rFonts w:eastAsiaTheme="minorHAnsi"/>
        </w:rPr>
      </w:r>
      <w:r w:rsidR="007D31F4">
        <w:rPr>
          <w:rFonts w:eastAsiaTheme="minorHAnsi"/>
        </w:rPr>
        <w:fldChar w:fldCharType="separate"/>
      </w:r>
      <w:r w:rsidR="007445CF">
        <w:rPr>
          <w:rFonts w:eastAsiaTheme="minorHAnsi"/>
          <w:noProof/>
        </w:rPr>
        <w:t>[</w:t>
      </w:r>
      <w:hyperlink w:anchor="_ENREF_19" w:tooltip="Fager, 1980 #42" w:history="1">
        <w:r w:rsidR="007445CF">
          <w:rPr>
            <w:rFonts w:eastAsiaTheme="minorHAnsi"/>
            <w:noProof/>
          </w:rPr>
          <w:t>19</w:t>
        </w:r>
      </w:hyperlink>
      <w:r w:rsidR="007445CF">
        <w:rPr>
          <w:rFonts w:eastAsiaTheme="minorHAnsi"/>
          <w:noProof/>
        </w:rPr>
        <w:t xml:space="preserve">, </w:t>
      </w:r>
      <w:hyperlink w:anchor="_ENREF_20" w:tooltip="Davis, 1994 #41" w:history="1">
        <w:r w:rsidR="007445CF">
          <w:rPr>
            <w:rFonts w:eastAsiaTheme="minorHAnsi"/>
            <w:noProof/>
          </w:rPr>
          <w:t>20</w:t>
        </w:r>
      </w:hyperlink>
      <w:r w:rsidR="007445CF">
        <w:rPr>
          <w:rFonts w:eastAsiaTheme="minorHAnsi"/>
          <w:noProof/>
        </w:rPr>
        <w:t>]</w:t>
      </w:r>
      <w:r w:rsidR="007D31F4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BA7B4D">
        <w:rPr>
          <w:rFonts w:eastAsiaTheme="minorHAnsi" w:hint="eastAsia"/>
        </w:rPr>
        <w:t xml:space="preserve"> 하지만 현재까지는 적합한 수술 대상에 해당하는 구체적인 적응증에 대한 </w:t>
      </w:r>
      <w:r w:rsidR="00BA7B4D" w:rsidRPr="00BA7B4D">
        <w:rPr>
          <w:rFonts w:eastAsiaTheme="minorHAnsi" w:hint="eastAsia"/>
          <w:u w:val="single"/>
        </w:rPr>
        <w:t>널리 받아들여지는</w:t>
      </w:r>
      <w:r w:rsidR="00BA7B4D">
        <w:rPr>
          <w:rFonts w:eastAsiaTheme="minorHAnsi" w:hint="eastAsia"/>
        </w:rPr>
        <w:t xml:space="preserve"> </w:t>
      </w:r>
      <w:r w:rsidR="0031524F">
        <w:rPr>
          <w:rFonts w:eastAsiaTheme="minorHAnsi" w:hint="eastAsia"/>
        </w:rPr>
        <w:t>합의</w:t>
      </w:r>
      <w:r w:rsidR="00BA7B4D">
        <w:rPr>
          <w:rFonts w:eastAsiaTheme="minorHAnsi" w:hint="eastAsia"/>
        </w:rPr>
        <w:t>가 없</w:t>
      </w:r>
      <w:r w:rsidR="0031524F">
        <w:rPr>
          <w:rFonts w:eastAsiaTheme="minorHAnsi" w:hint="eastAsia"/>
        </w:rPr>
        <w:t>는 상태다</w:t>
      </w:r>
      <w:r w:rsidR="0050504C">
        <w:rPr>
          <w:rFonts w:eastAsiaTheme="minorHAnsi" w:hint="eastAsia"/>
        </w:rPr>
        <w:t xml:space="preserve"> </w:t>
      </w:r>
      <w:r w:rsidR="007D31F4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PFJlY051bT40NjwvUmVjTnVtPjxEaXNwbGF5VGV4dD5bMjEsIDIyXTwvRGlzcGxheVRleHQ+PHJl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7445CF">
        <w:rPr>
          <w:rFonts w:eastAsiaTheme="minorHAnsi"/>
        </w:rPr>
        <w:instrText xml:space="preserve"> ADDIN EN.CITE </w:instrText>
      </w:r>
      <w:r w:rsidR="007D31F4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PFJlY051bT40NjwvUmVjTnVtPjxEaXNwbGF5VGV4dD5bMjEsIDIyXTwvRGlzcGxheVRleHQ+PHJl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7445CF">
        <w:rPr>
          <w:rFonts w:eastAsiaTheme="minorHAnsi"/>
        </w:rPr>
        <w:instrText xml:space="preserve"> ADDIN EN.CITE.DATA </w:instrText>
      </w:r>
      <w:r w:rsidR="007D31F4">
        <w:rPr>
          <w:rFonts w:eastAsiaTheme="minorHAnsi"/>
        </w:rPr>
      </w:r>
      <w:r w:rsidR="007D31F4">
        <w:rPr>
          <w:rFonts w:eastAsiaTheme="minorHAnsi"/>
        </w:rPr>
        <w:fldChar w:fldCharType="end"/>
      </w:r>
      <w:r w:rsidR="007D31F4">
        <w:rPr>
          <w:rFonts w:eastAsiaTheme="minorHAnsi"/>
        </w:rPr>
      </w:r>
      <w:r w:rsidR="007D31F4">
        <w:rPr>
          <w:rFonts w:eastAsiaTheme="minorHAnsi"/>
        </w:rPr>
        <w:fldChar w:fldCharType="separate"/>
      </w:r>
      <w:r w:rsidR="007445CF">
        <w:rPr>
          <w:rFonts w:eastAsiaTheme="minorHAnsi"/>
          <w:noProof/>
        </w:rPr>
        <w:t>[</w:t>
      </w:r>
      <w:hyperlink w:anchor="_ENREF_21" w:tooltip="Osterman, 2006 #46" w:history="1">
        <w:r w:rsidR="007445CF">
          <w:rPr>
            <w:rFonts w:eastAsiaTheme="minorHAnsi"/>
            <w:noProof/>
          </w:rPr>
          <w:t>21</w:t>
        </w:r>
      </w:hyperlink>
      <w:r w:rsidR="007445CF">
        <w:rPr>
          <w:rFonts w:eastAsiaTheme="minorHAnsi"/>
          <w:noProof/>
        </w:rPr>
        <w:t xml:space="preserve">, </w:t>
      </w:r>
      <w:hyperlink w:anchor="_ENREF_22" w:tooltip="Atlas, 2005 #44" w:history="1">
        <w:r w:rsidR="007445CF">
          <w:rPr>
            <w:rFonts w:eastAsiaTheme="minorHAnsi"/>
            <w:noProof/>
          </w:rPr>
          <w:t>22</w:t>
        </w:r>
      </w:hyperlink>
      <w:r w:rsidR="007445CF">
        <w:rPr>
          <w:rFonts w:eastAsiaTheme="minorHAnsi"/>
          <w:noProof/>
        </w:rPr>
        <w:t>]</w:t>
      </w:r>
      <w:r w:rsidR="007D31F4">
        <w:rPr>
          <w:rFonts w:eastAsiaTheme="minorHAnsi"/>
        </w:rPr>
        <w:fldChar w:fldCharType="end"/>
      </w:r>
      <w:r w:rsidR="00DE3AC2">
        <w:rPr>
          <w:rFonts w:eastAsiaTheme="minorHAnsi" w:hint="eastAsia"/>
        </w:rPr>
        <w:t>.</w:t>
      </w:r>
    </w:p>
    <w:p w:rsidR="007E52D7" w:rsidRPr="007E52D7" w:rsidRDefault="007E52D7" w:rsidP="007E52D7">
      <w:pPr>
        <w:rPr>
          <w:rFonts w:eastAsiaTheme="minorHAnsi"/>
          <w:noProof/>
        </w:rPr>
      </w:pPr>
    </w:p>
    <w:p w:rsidR="00A64212" w:rsidRPr="007E52D7" w:rsidRDefault="00A64212">
      <w:pPr>
        <w:rPr>
          <w:rFonts w:eastAsiaTheme="minorHAnsi"/>
          <w:b/>
        </w:rPr>
      </w:pPr>
      <w:r w:rsidRPr="007E52D7">
        <w:rPr>
          <w:rFonts w:eastAsiaTheme="minorHAnsi" w:hint="eastAsia"/>
          <w:b/>
        </w:rPr>
        <w:t>결론</w:t>
      </w:r>
    </w:p>
    <w:p w:rsidR="00A64212" w:rsidRPr="0031524F" w:rsidRDefault="00A64212" w:rsidP="007E52D7">
      <w:pPr>
        <w:ind w:firstLineChars="100" w:firstLine="200"/>
        <w:rPr>
          <w:rFonts w:eastAsiaTheme="minorHAnsi"/>
        </w:rPr>
      </w:pPr>
      <w:r>
        <w:rPr>
          <w:rFonts w:eastAsiaTheme="minorHAnsi" w:hint="eastAsia"/>
        </w:rPr>
        <w:lastRenderedPageBreak/>
        <w:t>관혈적 추간판 절제술과 내시경적 추간판 절제술의 임상적 결과에 유의한 차이가 없고, 술기의 선택에 있어서도 널리 받아 들여지는 합의가 도출되지 않은 상태이다. 그러므로 두 술기간</w:t>
      </w:r>
      <w:r w:rsidR="007E52D7">
        <w:rPr>
          <w:rFonts w:eastAsiaTheme="minorHAnsi" w:hint="eastAsia"/>
        </w:rPr>
        <w:t>의 체계적인 비교가 필요하다.</w:t>
      </w:r>
    </w:p>
    <w:p w:rsidR="00B0641D" w:rsidRDefault="00B0641D">
      <w:pPr>
        <w:widowControl/>
        <w:wordWrap/>
        <w:autoSpaceDE/>
        <w:autoSpaceDN/>
        <w:jc w:val="left"/>
      </w:pPr>
      <w:r>
        <w:br w:type="page"/>
      </w:r>
    </w:p>
    <w:p w:rsidR="00B0641D" w:rsidRPr="00B0641D" w:rsidRDefault="00B0641D">
      <w:pPr>
        <w:rPr>
          <w:b/>
        </w:rPr>
      </w:pPr>
      <w:r w:rsidRPr="00B0641D">
        <w:rPr>
          <w:rFonts w:hint="eastAsia"/>
          <w:b/>
        </w:rPr>
        <w:lastRenderedPageBreak/>
        <w:t>Refer</w:t>
      </w:r>
      <w:r>
        <w:rPr>
          <w:rFonts w:hint="eastAsia"/>
          <w:b/>
        </w:rPr>
        <w:t>e</w:t>
      </w:r>
      <w:r w:rsidRPr="00B0641D">
        <w:rPr>
          <w:rFonts w:hint="eastAsia"/>
          <w:b/>
        </w:rPr>
        <w:t>nce</w:t>
      </w:r>
      <w:r>
        <w:rPr>
          <w:rFonts w:hint="eastAsia"/>
          <w:b/>
        </w:rPr>
        <w:t>s</w:t>
      </w:r>
    </w:p>
    <w:p w:rsidR="007445CF" w:rsidRPr="007445CF" w:rsidRDefault="007D31F4" w:rsidP="007445CF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0E7E65">
        <w:instrText xml:space="preserve"> ADDIN EN.REFLIST </w:instrText>
      </w:r>
      <w:r>
        <w:fldChar w:fldCharType="separate"/>
      </w:r>
      <w:bookmarkStart w:id="1" w:name="_ENREF_1"/>
      <w:r w:rsidR="007445CF" w:rsidRPr="007445CF">
        <w:rPr>
          <w:rFonts w:ascii="맑은 고딕" w:eastAsia="맑은 고딕" w:hAnsi="맑은 고딕"/>
          <w:noProof/>
        </w:rPr>
        <w:t>1.</w:t>
      </w:r>
      <w:r w:rsidR="007445CF" w:rsidRPr="007445CF">
        <w:rPr>
          <w:rFonts w:ascii="맑은 고딕" w:eastAsia="맑은 고딕" w:hAnsi="맑은 고딕"/>
          <w:noProof/>
        </w:rPr>
        <w:tab/>
        <w:t xml:space="preserve">NACHEMSON, A., </w:t>
      </w:r>
      <w:r w:rsidR="007445CF" w:rsidRPr="007445CF">
        <w:rPr>
          <w:rFonts w:ascii="맑은 고딕" w:eastAsia="맑은 고딕" w:hAnsi="맑은 고딕"/>
          <w:i/>
          <w:noProof/>
        </w:rPr>
        <w:t>The lumbar spine an orthopaedic challenge.</w:t>
      </w:r>
      <w:r w:rsidR="007445CF" w:rsidRPr="007445CF">
        <w:rPr>
          <w:rFonts w:ascii="맑은 고딕" w:eastAsia="맑은 고딕" w:hAnsi="맑은 고딕"/>
          <w:noProof/>
        </w:rPr>
        <w:t xml:space="preserve"> Spine, 1976. </w:t>
      </w:r>
      <w:r w:rsidR="007445CF" w:rsidRPr="007445CF">
        <w:rPr>
          <w:rFonts w:ascii="맑은 고딕" w:eastAsia="맑은 고딕" w:hAnsi="맑은 고딕"/>
          <w:b/>
          <w:noProof/>
        </w:rPr>
        <w:t>1</w:t>
      </w:r>
      <w:r w:rsidR="007445CF" w:rsidRPr="007445CF">
        <w:rPr>
          <w:rFonts w:ascii="맑은 고딕" w:eastAsia="맑은 고딕" w:hAnsi="맑은 고딕"/>
          <w:noProof/>
        </w:rPr>
        <w:t>(1): p. 59.</w:t>
      </w:r>
      <w:bookmarkEnd w:id="1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2" w:name="_ENREF_2"/>
      <w:r w:rsidRPr="007445CF">
        <w:rPr>
          <w:rFonts w:ascii="맑은 고딕" w:eastAsia="맑은 고딕" w:hAnsi="맑은 고딕"/>
          <w:noProof/>
        </w:rPr>
        <w:t>2.</w:t>
      </w:r>
      <w:r w:rsidRPr="007445CF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7445CF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7445CF">
        <w:rPr>
          <w:rFonts w:ascii="맑은 고딕" w:eastAsia="맑은 고딕" w:hAnsi="맑은 고딕"/>
          <w:noProof/>
        </w:rPr>
        <w:t xml:space="preserve"> Neurosurgical review, 2002. </w:t>
      </w:r>
      <w:r w:rsidRPr="007445CF">
        <w:rPr>
          <w:rFonts w:ascii="맑은 고딕" w:eastAsia="맑은 고딕" w:hAnsi="맑은 고딕"/>
          <w:b/>
          <w:noProof/>
        </w:rPr>
        <w:t>25</w:t>
      </w:r>
      <w:r w:rsidRPr="007445CF">
        <w:rPr>
          <w:rFonts w:ascii="맑은 고딕" w:eastAsia="맑은 고딕" w:hAnsi="맑은 고딕"/>
          <w:noProof/>
        </w:rPr>
        <w:t>(3): p. 162-165.</w:t>
      </w:r>
      <w:bookmarkEnd w:id="2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3" w:name="_ENREF_3"/>
      <w:r w:rsidRPr="007445CF">
        <w:rPr>
          <w:rFonts w:ascii="맑은 고딕" w:eastAsia="맑은 고딕" w:hAnsi="맑은 고딕"/>
          <w:noProof/>
        </w:rPr>
        <w:t>3.</w:t>
      </w:r>
      <w:r w:rsidRPr="007445CF">
        <w:rPr>
          <w:rFonts w:ascii="맑은 고딕" w:eastAsia="맑은 고딕" w:hAnsi="맑은 고딕"/>
          <w:noProof/>
        </w:rPr>
        <w:tab/>
        <w:t xml:space="preserve">Maroon, J.C., </w:t>
      </w:r>
      <w:r w:rsidRPr="007445CF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7445CF">
        <w:rPr>
          <w:rFonts w:ascii="맑은 고딕" w:eastAsia="맑은 고딕" w:hAnsi="맑은 고딕"/>
          <w:noProof/>
        </w:rPr>
        <w:t xml:space="preserve"> Neurosurgery, 2002. </w:t>
      </w:r>
      <w:r w:rsidRPr="007445CF">
        <w:rPr>
          <w:rFonts w:ascii="맑은 고딕" w:eastAsia="맑은 고딕" w:hAnsi="맑은 고딕"/>
          <w:b/>
          <w:noProof/>
        </w:rPr>
        <w:t>51</w:t>
      </w:r>
      <w:r w:rsidRPr="007445CF">
        <w:rPr>
          <w:rFonts w:ascii="맑은 고딕" w:eastAsia="맑은 고딕" w:hAnsi="맑은 고딕"/>
          <w:noProof/>
        </w:rPr>
        <w:t>(5 Suppl): p. S137-45.</w:t>
      </w:r>
      <w:bookmarkEnd w:id="3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4" w:name="_ENREF_4"/>
      <w:r w:rsidRPr="007445CF">
        <w:rPr>
          <w:rFonts w:ascii="맑은 고딕" w:eastAsia="맑은 고딕" w:hAnsi="맑은 고딕"/>
          <w:noProof/>
        </w:rPr>
        <w:t>4.</w:t>
      </w:r>
      <w:r w:rsidRPr="007445CF">
        <w:rPr>
          <w:rFonts w:ascii="맑은 고딕" w:eastAsia="맑은 고딕" w:hAnsi="맑은 고딕"/>
          <w:noProof/>
        </w:rPr>
        <w:tab/>
        <w:t xml:space="preserve">Nellensteijn, J., et al., </w:t>
      </w:r>
      <w:r w:rsidRPr="007445CF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7445CF">
        <w:rPr>
          <w:rFonts w:ascii="맑은 고딕" w:eastAsia="맑은 고딕" w:hAnsi="맑은 고딕"/>
          <w:noProof/>
        </w:rPr>
        <w:t xml:space="preserve"> European Spine Journal, 2010. </w:t>
      </w:r>
      <w:r w:rsidRPr="007445CF">
        <w:rPr>
          <w:rFonts w:ascii="맑은 고딕" w:eastAsia="맑은 고딕" w:hAnsi="맑은 고딕"/>
          <w:b/>
          <w:noProof/>
        </w:rPr>
        <w:t>19</w:t>
      </w:r>
      <w:r w:rsidRPr="007445CF">
        <w:rPr>
          <w:rFonts w:ascii="맑은 고딕" w:eastAsia="맑은 고딕" w:hAnsi="맑은 고딕"/>
          <w:noProof/>
        </w:rPr>
        <w:t>(2): p. 181-204.</w:t>
      </w:r>
      <w:bookmarkEnd w:id="4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5" w:name="_ENREF_5"/>
      <w:r w:rsidRPr="007445CF">
        <w:rPr>
          <w:rFonts w:ascii="맑은 고딕" w:eastAsia="맑은 고딕" w:hAnsi="맑은 고딕"/>
          <w:noProof/>
        </w:rPr>
        <w:t>5.</w:t>
      </w:r>
      <w:r w:rsidRPr="007445CF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7445CF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7445CF">
        <w:rPr>
          <w:rFonts w:ascii="맑은 고딕" w:eastAsia="맑은 고딕" w:hAnsi="맑은 고딕"/>
          <w:noProof/>
        </w:rPr>
        <w:t xml:space="preserve"> Neurosurgery, 2007. </w:t>
      </w:r>
      <w:r w:rsidRPr="007445CF">
        <w:rPr>
          <w:rFonts w:ascii="맑은 고딕" w:eastAsia="맑은 고딕" w:hAnsi="맑은 고딕"/>
          <w:b/>
          <w:noProof/>
        </w:rPr>
        <w:t>61</w:t>
      </w:r>
      <w:r w:rsidRPr="007445CF">
        <w:rPr>
          <w:rFonts w:ascii="맑은 고딕" w:eastAsia="맑은 고딕" w:hAnsi="맑은 고딕"/>
          <w:noProof/>
        </w:rPr>
        <w:t>(3): p. 545-9; discussion 549.</w:t>
      </w:r>
      <w:bookmarkEnd w:id="5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6" w:name="_ENREF_6"/>
      <w:r w:rsidRPr="007445CF">
        <w:rPr>
          <w:rFonts w:ascii="맑은 고딕" w:eastAsia="맑은 고딕" w:hAnsi="맑은 고딕"/>
          <w:noProof/>
        </w:rPr>
        <w:t>6.</w:t>
      </w:r>
      <w:r w:rsidRPr="007445CF">
        <w:rPr>
          <w:rFonts w:ascii="맑은 고딕" w:eastAsia="맑은 고딕" w:hAnsi="맑은 고딕"/>
          <w:noProof/>
        </w:rPr>
        <w:tab/>
        <w:t xml:space="preserve">Weinstein, J., et al., </w:t>
      </w:r>
      <w:r w:rsidRPr="007445CF">
        <w:rPr>
          <w:rFonts w:ascii="맑은 고딕" w:eastAsia="맑은 고딕" w:hAnsi="맑은 고딕"/>
          <w:i/>
          <w:noProof/>
        </w:rPr>
        <w:t>United States trends and regional variations in lumbar spine surgery: 1992–2003.</w:t>
      </w:r>
      <w:r w:rsidRPr="007445CF">
        <w:rPr>
          <w:rFonts w:ascii="맑은 고딕" w:eastAsia="맑은 고딕" w:hAnsi="맑은 고딕"/>
          <w:noProof/>
        </w:rPr>
        <w:t xml:space="preserve"> Spine, 2006. </w:t>
      </w:r>
      <w:r w:rsidRPr="007445CF">
        <w:rPr>
          <w:rFonts w:ascii="맑은 고딕" w:eastAsia="맑은 고딕" w:hAnsi="맑은 고딕"/>
          <w:b/>
          <w:noProof/>
        </w:rPr>
        <w:t>31</w:t>
      </w:r>
      <w:r w:rsidRPr="007445CF">
        <w:rPr>
          <w:rFonts w:ascii="맑은 고딕" w:eastAsia="맑은 고딕" w:hAnsi="맑은 고딕"/>
          <w:noProof/>
        </w:rPr>
        <w:t>(23): p. 2707.</w:t>
      </w:r>
      <w:bookmarkEnd w:id="6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7" w:name="_ENREF_7"/>
      <w:r w:rsidRPr="007445CF">
        <w:rPr>
          <w:rFonts w:ascii="맑은 고딕" w:eastAsia="맑은 고딕" w:hAnsi="맑은 고딕"/>
          <w:noProof/>
        </w:rPr>
        <w:t>7.</w:t>
      </w:r>
      <w:r w:rsidRPr="007445CF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7445CF">
        <w:rPr>
          <w:rFonts w:ascii="맑은 고딕" w:eastAsia="맑은 고딕" w:hAnsi="맑은 고딕"/>
          <w:i/>
          <w:noProof/>
        </w:rPr>
        <w:t>Diagnosis and treatment of sciatica.</w:t>
      </w:r>
      <w:r w:rsidRPr="007445CF">
        <w:rPr>
          <w:rFonts w:ascii="맑은 고딕" w:eastAsia="맑은 고딕" w:hAnsi="맑은 고딕"/>
          <w:noProof/>
        </w:rPr>
        <w:t xml:space="preserve"> BMJ: British Medical Journal, 2007. </w:t>
      </w:r>
      <w:r w:rsidRPr="007445CF">
        <w:rPr>
          <w:rFonts w:ascii="맑은 고딕" w:eastAsia="맑은 고딕" w:hAnsi="맑은 고딕"/>
          <w:b/>
          <w:noProof/>
        </w:rPr>
        <w:t>334</w:t>
      </w:r>
      <w:r w:rsidRPr="007445CF">
        <w:rPr>
          <w:rFonts w:ascii="맑은 고딕" w:eastAsia="맑은 고딕" w:hAnsi="맑은 고딕"/>
          <w:noProof/>
        </w:rPr>
        <w:t>(7607): p. 1313.</w:t>
      </w:r>
      <w:bookmarkEnd w:id="7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8" w:name="_ENREF_8"/>
      <w:r w:rsidRPr="007445CF">
        <w:rPr>
          <w:rFonts w:ascii="맑은 고딕" w:eastAsia="맑은 고딕" w:hAnsi="맑은 고딕"/>
          <w:noProof/>
        </w:rPr>
        <w:t>8.</w:t>
      </w:r>
      <w:r w:rsidRPr="007445CF">
        <w:rPr>
          <w:rFonts w:ascii="맑은 고딕" w:eastAsia="맑은 고딕" w:hAnsi="맑은 고딕"/>
          <w:noProof/>
        </w:rPr>
        <w:tab/>
        <w:t xml:space="preserve">Weber, H., </w:t>
      </w:r>
      <w:r w:rsidRPr="007445CF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Pr="007445CF">
        <w:rPr>
          <w:rFonts w:ascii="맑은 고딕" w:eastAsia="맑은 고딕" w:hAnsi="맑은 고딕"/>
          <w:noProof/>
        </w:rPr>
        <w:t xml:space="preserve"> Spine (Phila Pa 1976), 1983. </w:t>
      </w:r>
      <w:r w:rsidRPr="007445CF">
        <w:rPr>
          <w:rFonts w:ascii="맑은 고딕" w:eastAsia="맑은 고딕" w:hAnsi="맑은 고딕"/>
          <w:b/>
          <w:noProof/>
        </w:rPr>
        <w:t>8</w:t>
      </w:r>
      <w:r w:rsidRPr="007445CF">
        <w:rPr>
          <w:rFonts w:ascii="맑은 고딕" w:eastAsia="맑은 고딕" w:hAnsi="맑은 고딕"/>
          <w:noProof/>
        </w:rPr>
        <w:t>(2): p. 131-40.</w:t>
      </w:r>
      <w:bookmarkEnd w:id="8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9" w:name="_ENREF_9"/>
      <w:r w:rsidRPr="007445CF">
        <w:rPr>
          <w:rFonts w:ascii="맑은 고딕" w:eastAsia="맑은 고딕" w:hAnsi="맑은 고딕"/>
          <w:noProof/>
        </w:rPr>
        <w:t>9.</w:t>
      </w:r>
      <w:r w:rsidRPr="007445CF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7445CF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7445CF">
        <w:rPr>
          <w:rFonts w:ascii="맑은 고딕" w:eastAsia="맑은 고딕" w:hAnsi="맑은 고딕"/>
          <w:noProof/>
        </w:rPr>
        <w:t xml:space="preserve"> Neurosurgery, 2005. </w:t>
      </w:r>
      <w:r w:rsidRPr="007445CF">
        <w:rPr>
          <w:rFonts w:ascii="맑은 고딕" w:eastAsia="맑은 고딕" w:hAnsi="맑은 고딕"/>
          <w:b/>
          <w:noProof/>
        </w:rPr>
        <w:t>57</w:t>
      </w:r>
      <w:r w:rsidRPr="007445CF">
        <w:rPr>
          <w:rFonts w:ascii="맑은 고딕" w:eastAsia="맑은 고딕" w:hAnsi="맑은 고딕"/>
          <w:noProof/>
        </w:rPr>
        <w:t>(4 Suppl): p. 357-60; discussion 357-60.</w:t>
      </w:r>
      <w:bookmarkEnd w:id="9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0" w:name="_ENREF_10"/>
      <w:r w:rsidRPr="007445CF">
        <w:rPr>
          <w:rFonts w:ascii="맑은 고딕" w:eastAsia="맑은 고딕" w:hAnsi="맑은 고딕"/>
          <w:noProof/>
        </w:rPr>
        <w:t>10.</w:t>
      </w:r>
      <w:r w:rsidRPr="007445CF">
        <w:rPr>
          <w:rFonts w:ascii="맑은 고딕" w:eastAsia="맑은 고딕" w:hAnsi="맑은 고딕"/>
          <w:noProof/>
        </w:rPr>
        <w:tab/>
        <w:t xml:space="preserve">Mixter, W.J. and J.S. Barr, </w:t>
      </w:r>
      <w:r w:rsidRPr="007445CF">
        <w:rPr>
          <w:rFonts w:ascii="맑은 고딕" w:eastAsia="맑은 고딕" w:hAnsi="맑은 고딕"/>
          <w:i/>
          <w:noProof/>
        </w:rPr>
        <w:t>Rupture of intervertebral disc with involvement of the spinal canal.</w:t>
      </w:r>
      <w:r w:rsidRPr="007445CF">
        <w:rPr>
          <w:rFonts w:ascii="맑은 고딕" w:eastAsia="맑은 고딕" w:hAnsi="맑은 고딕"/>
          <w:noProof/>
        </w:rPr>
        <w:t xml:space="preserve"> N Engl J Med., 1934. </w:t>
      </w:r>
      <w:r w:rsidRPr="007445CF">
        <w:rPr>
          <w:rFonts w:ascii="맑은 고딕" w:eastAsia="맑은 고딕" w:hAnsi="맑은 고딕"/>
          <w:b/>
          <w:noProof/>
        </w:rPr>
        <w:t>211</w:t>
      </w:r>
      <w:r w:rsidRPr="007445CF">
        <w:rPr>
          <w:rFonts w:ascii="맑은 고딕" w:eastAsia="맑은 고딕" w:hAnsi="맑은 고딕"/>
          <w:noProof/>
        </w:rPr>
        <w:t>: p. 210-5.</w:t>
      </w:r>
      <w:bookmarkEnd w:id="10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1" w:name="_ENREF_11"/>
      <w:r w:rsidRPr="007445CF">
        <w:rPr>
          <w:rFonts w:ascii="맑은 고딕" w:eastAsia="맑은 고딕" w:hAnsi="맑은 고딕"/>
          <w:noProof/>
        </w:rPr>
        <w:t>11.</w:t>
      </w:r>
      <w:r w:rsidRPr="007445CF">
        <w:rPr>
          <w:rFonts w:ascii="맑은 고딕" w:eastAsia="맑은 고딕" w:hAnsi="맑은 고딕"/>
          <w:noProof/>
        </w:rPr>
        <w:tab/>
        <w:t xml:space="preserve">Yasargil, M.G., </w:t>
      </w:r>
      <w:r w:rsidRPr="007445CF">
        <w:rPr>
          <w:rFonts w:ascii="맑은 고딕" w:eastAsia="맑은 고딕" w:hAnsi="맑은 고딕"/>
          <w:i/>
          <w:noProof/>
        </w:rPr>
        <w:t>Microsurgical operation for herniated disc, in: Wullenweber R, Brock M, Hamer J, Klinger M, Spoerri O, editors.</w:t>
      </w:r>
      <w:r w:rsidRPr="007445CF">
        <w:rPr>
          <w:rFonts w:ascii="맑은 고딕" w:eastAsia="맑은 고딕" w:hAnsi="맑은 고딕"/>
          <w:noProof/>
        </w:rPr>
        <w:t xml:space="preserve"> Advances in Neurosurgery. Berlin: Springer-Verlag, 1977: p. p. 81.</w:t>
      </w:r>
      <w:bookmarkEnd w:id="11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i/>
          <w:noProof/>
        </w:rPr>
      </w:pPr>
      <w:bookmarkStart w:id="12" w:name="_ENREF_12"/>
      <w:r w:rsidRPr="007445CF">
        <w:rPr>
          <w:rFonts w:ascii="맑은 고딕" w:eastAsia="맑은 고딕" w:hAnsi="맑은 고딕"/>
          <w:noProof/>
        </w:rPr>
        <w:t>12.</w:t>
      </w:r>
      <w:r w:rsidRPr="007445CF">
        <w:rPr>
          <w:rFonts w:ascii="맑은 고딕" w:eastAsia="맑은 고딕" w:hAnsi="맑은 고딕"/>
          <w:noProof/>
        </w:rPr>
        <w:tab/>
        <w:t xml:space="preserve">Caspar, W., </w:t>
      </w:r>
      <w:r w:rsidRPr="007445CF">
        <w:rPr>
          <w:rFonts w:ascii="맑은 고딕" w:eastAsia="맑은 고딕" w:hAnsi="맑은 고딕"/>
          <w:i/>
          <w:noProof/>
        </w:rPr>
        <w:t>A new surgical procedure for lumbar disc herniation causing less tissue damage through a microsurgical</w:t>
      </w:r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r w:rsidRPr="007445CF">
        <w:rPr>
          <w:rFonts w:ascii="맑은 고딕" w:eastAsia="맑은 고딕" w:hAnsi="맑은 고딕"/>
          <w:i/>
          <w:noProof/>
        </w:rPr>
        <w:t>approach, in: Wullenweber R, Brock M, Hamer J, Klinger M, Spoerri O, editors.</w:t>
      </w:r>
      <w:r w:rsidRPr="007445CF">
        <w:rPr>
          <w:rFonts w:ascii="맑은 고딕" w:eastAsia="맑은 고딕" w:hAnsi="맑은 고딕"/>
          <w:noProof/>
        </w:rPr>
        <w:t xml:space="preserve"> Advances in Neurosurgery. Berlin: Springer-Verlag, 1977: p. pp. 74–7.</w:t>
      </w:r>
      <w:bookmarkEnd w:id="12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3" w:name="_ENREF_13"/>
      <w:r w:rsidRPr="007445CF">
        <w:rPr>
          <w:rFonts w:ascii="맑은 고딕" w:eastAsia="맑은 고딕" w:hAnsi="맑은 고딕"/>
          <w:noProof/>
        </w:rPr>
        <w:t>13.</w:t>
      </w:r>
      <w:r w:rsidRPr="007445CF">
        <w:rPr>
          <w:rFonts w:ascii="맑은 고딕" w:eastAsia="맑은 고딕" w:hAnsi="맑은 고딕"/>
          <w:noProof/>
        </w:rPr>
        <w:tab/>
        <w:t xml:space="preserve">Williams, R.W., </w:t>
      </w:r>
      <w:r w:rsidRPr="007445CF">
        <w:rPr>
          <w:rFonts w:ascii="맑은 고딕" w:eastAsia="맑은 고딕" w:hAnsi="맑은 고딕"/>
          <w:i/>
          <w:noProof/>
        </w:rPr>
        <w:t>Microlumbar discectomy: A conservative approach to the virgin herniated lumbar disc.</w:t>
      </w:r>
      <w:r w:rsidRPr="007445CF">
        <w:rPr>
          <w:rFonts w:ascii="맑은 고딕" w:eastAsia="맑은 고딕" w:hAnsi="맑은 고딕"/>
          <w:noProof/>
        </w:rPr>
        <w:t xml:space="preserve"> Spine, 1978. </w:t>
      </w:r>
      <w:r w:rsidRPr="007445CF">
        <w:rPr>
          <w:rFonts w:ascii="맑은 고딕" w:eastAsia="맑은 고딕" w:hAnsi="맑은 고딕"/>
          <w:b/>
          <w:noProof/>
        </w:rPr>
        <w:t>3</w:t>
      </w:r>
      <w:r w:rsidRPr="007445CF">
        <w:rPr>
          <w:rFonts w:ascii="맑은 고딕" w:eastAsia="맑은 고딕" w:hAnsi="맑은 고딕"/>
          <w:noProof/>
        </w:rPr>
        <w:t>: p. 175-182.</w:t>
      </w:r>
      <w:bookmarkEnd w:id="13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4" w:name="_ENREF_14"/>
      <w:r w:rsidRPr="007445CF">
        <w:rPr>
          <w:rFonts w:ascii="맑은 고딕" w:eastAsia="맑은 고딕" w:hAnsi="맑은 고딕"/>
          <w:noProof/>
        </w:rPr>
        <w:t>14.</w:t>
      </w:r>
      <w:r w:rsidRPr="007445CF">
        <w:rPr>
          <w:rFonts w:ascii="맑은 고딕" w:eastAsia="맑은 고딕" w:hAnsi="맑은 고딕"/>
          <w:noProof/>
        </w:rPr>
        <w:tab/>
        <w:t xml:space="preserve">Schreiber, A. and Y. Suezawa, </w:t>
      </w:r>
      <w:r w:rsidRPr="007445CF">
        <w:rPr>
          <w:rFonts w:ascii="맑은 고딕" w:eastAsia="맑은 고딕" w:hAnsi="맑은 고딕"/>
          <w:i/>
          <w:noProof/>
        </w:rPr>
        <w:t>Transdiscoscopic percutaneous nucleotomy in disc herniation.</w:t>
      </w:r>
      <w:r w:rsidRPr="007445CF">
        <w:rPr>
          <w:rFonts w:ascii="맑은 고딕" w:eastAsia="맑은 고딕" w:hAnsi="맑은 고딕"/>
          <w:noProof/>
        </w:rPr>
        <w:t xml:space="preserve"> Orthop Rev, 1986. </w:t>
      </w:r>
      <w:r w:rsidRPr="007445CF">
        <w:rPr>
          <w:rFonts w:ascii="맑은 고딕" w:eastAsia="맑은 고딕" w:hAnsi="맑은 고딕"/>
          <w:b/>
          <w:noProof/>
        </w:rPr>
        <w:t>15</w:t>
      </w:r>
      <w:r w:rsidRPr="007445CF">
        <w:rPr>
          <w:rFonts w:ascii="맑은 고딕" w:eastAsia="맑은 고딕" w:hAnsi="맑은 고딕"/>
          <w:noProof/>
        </w:rPr>
        <w:t>: p. 35-8.</w:t>
      </w:r>
      <w:bookmarkEnd w:id="14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5" w:name="_ENREF_15"/>
      <w:r w:rsidRPr="007445CF">
        <w:rPr>
          <w:rFonts w:ascii="맑은 고딕" w:eastAsia="맑은 고딕" w:hAnsi="맑은 고딕"/>
          <w:noProof/>
        </w:rPr>
        <w:t>15.</w:t>
      </w:r>
      <w:r w:rsidRPr="007445CF">
        <w:rPr>
          <w:rFonts w:ascii="맑은 고딕" w:eastAsia="맑은 고딕" w:hAnsi="맑은 고딕"/>
          <w:noProof/>
        </w:rPr>
        <w:tab/>
        <w:t xml:space="preserve">Mayer, H.M. and M. Brock, </w:t>
      </w:r>
      <w:r w:rsidRPr="007445CF">
        <w:rPr>
          <w:rFonts w:ascii="맑은 고딕" w:eastAsia="맑은 고딕" w:hAnsi="맑은 고딕"/>
          <w:i/>
          <w:noProof/>
        </w:rPr>
        <w:t>Percutaneous endoscopic discectomy:Surgical technique and preliminary results compared to microsurgical discectomy.</w:t>
      </w:r>
      <w:r w:rsidRPr="007445CF">
        <w:rPr>
          <w:rFonts w:ascii="맑은 고딕" w:eastAsia="맑은 고딕" w:hAnsi="맑은 고딕"/>
          <w:noProof/>
        </w:rPr>
        <w:t xml:space="preserve"> J Neurosurg, 1993. </w:t>
      </w:r>
      <w:r w:rsidRPr="007445CF">
        <w:rPr>
          <w:rFonts w:ascii="맑은 고딕" w:eastAsia="맑은 고딕" w:hAnsi="맑은 고딕"/>
          <w:b/>
          <w:noProof/>
        </w:rPr>
        <w:t>78</w:t>
      </w:r>
      <w:r w:rsidRPr="007445CF">
        <w:rPr>
          <w:rFonts w:ascii="맑은 고딕" w:eastAsia="맑은 고딕" w:hAnsi="맑은 고딕"/>
          <w:noProof/>
        </w:rPr>
        <w:t>: p. 216-25.</w:t>
      </w:r>
      <w:bookmarkEnd w:id="15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6" w:name="_ENREF_16"/>
      <w:r w:rsidRPr="007445CF">
        <w:rPr>
          <w:rFonts w:ascii="맑은 고딕" w:eastAsia="맑은 고딕" w:hAnsi="맑은 고딕"/>
          <w:noProof/>
        </w:rPr>
        <w:t>16.</w:t>
      </w:r>
      <w:r w:rsidRPr="007445CF">
        <w:rPr>
          <w:rFonts w:ascii="맑은 고딕" w:eastAsia="맑은 고딕" w:hAnsi="맑은 고딕"/>
          <w:noProof/>
        </w:rPr>
        <w:tab/>
        <w:t xml:space="preserve">Foley, K.T. and M.M. Smith, </w:t>
      </w:r>
      <w:r w:rsidRPr="007445CF">
        <w:rPr>
          <w:rFonts w:ascii="맑은 고딕" w:eastAsia="맑은 고딕" w:hAnsi="맑은 고딕"/>
          <w:i/>
          <w:noProof/>
        </w:rPr>
        <w:t>Microendoscopic discectomy.</w:t>
      </w:r>
      <w:r w:rsidRPr="007445CF">
        <w:rPr>
          <w:rFonts w:ascii="맑은 고딕" w:eastAsia="맑은 고딕" w:hAnsi="맑은 고딕"/>
          <w:noProof/>
        </w:rPr>
        <w:t xml:space="preserve"> Tech Neurosurg., 1997. </w:t>
      </w:r>
      <w:r w:rsidRPr="007445CF">
        <w:rPr>
          <w:rFonts w:ascii="맑은 고딕" w:eastAsia="맑은 고딕" w:hAnsi="맑은 고딕"/>
          <w:b/>
          <w:noProof/>
        </w:rPr>
        <w:t>3</w:t>
      </w:r>
      <w:r w:rsidRPr="007445CF">
        <w:rPr>
          <w:rFonts w:ascii="맑은 고딕" w:eastAsia="맑은 고딕" w:hAnsi="맑은 고딕"/>
          <w:noProof/>
        </w:rPr>
        <w:t>: p. 301-</w:t>
      </w:r>
      <w:r w:rsidRPr="007445CF">
        <w:rPr>
          <w:rFonts w:ascii="맑은 고딕" w:eastAsia="맑은 고딕" w:hAnsi="맑은 고딕"/>
          <w:noProof/>
        </w:rPr>
        <w:lastRenderedPageBreak/>
        <w:t>7.</w:t>
      </w:r>
      <w:bookmarkEnd w:id="16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7" w:name="_ENREF_17"/>
      <w:r w:rsidRPr="007445CF">
        <w:rPr>
          <w:rFonts w:ascii="맑은 고딕" w:eastAsia="맑은 고딕" w:hAnsi="맑은 고딕"/>
          <w:noProof/>
        </w:rPr>
        <w:t>17.</w:t>
      </w:r>
      <w:r w:rsidRPr="007445CF">
        <w:rPr>
          <w:rFonts w:ascii="맑은 고딕" w:eastAsia="맑은 고딕" w:hAnsi="맑은 고딕"/>
          <w:noProof/>
        </w:rPr>
        <w:tab/>
        <w:t xml:space="preserve">RON, R.I. and D.A. CARLOS, </w:t>
      </w:r>
      <w:r w:rsidRPr="007445CF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7445CF">
        <w:rPr>
          <w:rFonts w:ascii="맑은 고딕" w:eastAsia="맑은 고딕" w:hAnsi="맑은 고딕"/>
          <w:noProof/>
        </w:rPr>
        <w:t xml:space="preserve"> Minimally Invasive Therapy, 2006. </w:t>
      </w:r>
      <w:r w:rsidRPr="007445CF">
        <w:rPr>
          <w:rFonts w:ascii="맑은 고딕" w:eastAsia="맑은 고딕" w:hAnsi="맑은 고딕"/>
          <w:b/>
          <w:noProof/>
        </w:rPr>
        <w:t>15</w:t>
      </w:r>
      <w:r w:rsidRPr="007445CF">
        <w:rPr>
          <w:rFonts w:ascii="맑은 고딕" w:eastAsia="맑은 고딕" w:hAnsi="맑은 고딕"/>
          <w:noProof/>
        </w:rPr>
        <w:t>(5): p. 267-270.</w:t>
      </w:r>
      <w:bookmarkEnd w:id="17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8" w:name="_ENREF_18"/>
      <w:r w:rsidRPr="007445CF">
        <w:rPr>
          <w:rFonts w:ascii="맑은 고딕" w:eastAsia="맑은 고딕" w:hAnsi="맑은 고딕"/>
          <w:noProof/>
        </w:rPr>
        <w:t>18.</w:t>
      </w:r>
      <w:r w:rsidRPr="007445CF">
        <w:rPr>
          <w:rFonts w:ascii="맑은 고딕" w:eastAsia="맑은 고딕" w:hAnsi="맑은 고딕"/>
          <w:noProof/>
        </w:rPr>
        <w:tab/>
        <w:t xml:space="preserve">Wu, X., et al., </w:t>
      </w:r>
      <w:r w:rsidRPr="007445CF">
        <w:rPr>
          <w:rFonts w:ascii="맑은 고딕" w:eastAsia="맑은 고딕" w:hAnsi="맑은 고딕"/>
          <w:i/>
          <w:noProof/>
        </w:rPr>
        <w:t>Microendoscopic Discectomy for Lumbar Disc Herniation:Surgical Technique and Outcome in 873 Consecutive Cases.</w:t>
      </w:r>
      <w:r w:rsidRPr="007445CF">
        <w:rPr>
          <w:rFonts w:ascii="맑은 고딕" w:eastAsia="맑은 고딕" w:hAnsi="맑은 고딕"/>
          <w:noProof/>
        </w:rPr>
        <w:t xml:space="preserve"> SPINE, 2006. </w:t>
      </w:r>
      <w:r w:rsidRPr="007445CF">
        <w:rPr>
          <w:rFonts w:ascii="맑은 고딕" w:eastAsia="맑은 고딕" w:hAnsi="맑은 고딕"/>
          <w:b/>
          <w:noProof/>
        </w:rPr>
        <w:t>31</w:t>
      </w:r>
      <w:r w:rsidRPr="007445CF">
        <w:rPr>
          <w:rFonts w:ascii="맑은 고딕" w:eastAsia="맑은 고딕" w:hAnsi="맑은 고딕"/>
          <w:noProof/>
        </w:rPr>
        <w:t>(23): p. 2689-2694.</w:t>
      </w:r>
      <w:bookmarkEnd w:id="18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19" w:name="_ENREF_19"/>
      <w:r w:rsidRPr="007445CF">
        <w:rPr>
          <w:rFonts w:ascii="맑은 고딕" w:eastAsia="맑은 고딕" w:hAnsi="맑은 고딕"/>
          <w:noProof/>
        </w:rPr>
        <w:t>19.</w:t>
      </w:r>
      <w:r w:rsidRPr="007445CF">
        <w:rPr>
          <w:rFonts w:ascii="맑은 고딕" w:eastAsia="맑은 고딕" w:hAnsi="맑은 고딕"/>
          <w:noProof/>
        </w:rPr>
        <w:tab/>
        <w:t xml:space="preserve">Fager, C.A. and S.R. Freidberg, </w:t>
      </w:r>
      <w:r w:rsidRPr="007445CF">
        <w:rPr>
          <w:rFonts w:ascii="맑은 고딕" w:eastAsia="맑은 고딕" w:hAnsi="맑은 고딕"/>
          <w:i/>
          <w:noProof/>
        </w:rPr>
        <w:t>Analysis of failures and poor results of lumbar spine surgery.</w:t>
      </w:r>
      <w:r w:rsidRPr="007445CF">
        <w:rPr>
          <w:rFonts w:ascii="맑은 고딕" w:eastAsia="맑은 고딕" w:hAnsi="맑은 고딕"/>
          <w:noProof/>
        </w:rPr>
        <w:t xml:space="preserve"> Spine (Phila Pa 1976), 1980. </w:t>
      </w:r>
      <w:r w:rsidRPr="007445CF">
        <w:rPr>
          <w:rFonts w:ascii="맑은 고딕" w:eastAsia="맑은 고딕" w:hAnsi="맑은 고딕"/>
          <w:b/>
          <w:noProof/>
        </w:rPr>
        <w:t>5</w:t>
      </w:r>
      <w:r w:rsidRPr="007445CF">
        <w:rPr>
          <w:rFonts w:ascii="맑은 고딕" w:eastAsia="맑은 고딕" w:hAnsi="맑은 고딕"/>
          <w:noProof/>
        </w:rPr>
        <w:t>(1): p. 87-94.</w:t>
      </w:r>
      <w:bookmarkEnd w:id="19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20" w:name="_ENREF_20"/>
      <w:r w:rsidRPr="007445CF">
        <w:rPr>
          <w:rFonts w:ascii="맑은 고딕" w:eastAsia="맑은 고딕" w:hAnsi="맑은 고딕"/>
          <w:noProof/>
        </w:rPr>
        <w:t>20.</w:t>
      </w:r>
      <w:r w:rsidRPr="007445CF">
        <w:rPr>
          <w:rFonts w:ascii="맑은 고딕" w:eastAsia="맑은 고딕" w:hAnsi="맑은 고딕"/>
          <w:noProof/>
        </w:rPr>
        <w:tab/>
        <w:t xml:space="preserve">Davis, R.A., </w:t>
      </w:r>
      <w:r w:rsidRPr="007445CF">
        <w:rPr>
          <w:rFonts w:ascii="맑은 고딕" w:eastAsia="맑은 고딕" w:hAnsi="맑은 고딕"/>
          <w:i/>
          <w:noProof/>
        </w:rPr>
        <w:t>A long-term outcome analysis of 984 surgically treated herniated lumbar discs.</w:t>
      </w:r>
      <w:r w:rsidRPr="007445CF">
        <w:rPr>
          <w:rFonts w:ascii="맑은 고딕" w:eastAsia="맑은 고딕" w:hAnsi="맑은 고딕"/>
          <w:noProof/>
        </w:rPr>
        <w:t xml:space="preserve"> J Neurosurg, 1994. </w:t>
      </w:r>
      <w:r w:rsidRPr="007445CF">
        <w:rPr>
          <w:rFonts w:ascii="맑은 고딕" w:eastAsia="맑은 고딕" w:hAnsi="맑은 고딕"/>
          <w:b/>
          <w:noProof/>
        </w:rPr>
        <w:t>80</w:t>
      </w:r>
      <w:r w:rsidRPr="007445CF">
        <w:rPr>
          <w:rFonts w:ascii="맑은 고딕" w:eastAsia="맑은 고딕" w:hAnsi="맑은 고딕"/>
          <w:noProof/>
        </w:rPr>
        <w:t>(3): p. 415-21.</w:t>
      </w:r>
      <w:bookmarkEnd w:id="20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21" w:name="_ENREF_21"/>
      <w:r w:rsidRPr="007445CF">
        <w:rPr>
          <w:rFonts w:ascii="맑은 고딕" w:eastAsia="맑은 고딕" w:hAnsi="맑은 고딕"/>
          <w:noProof/>
        </w:rPr>
        <w:t>21.</w:t>
      </w:r>
      <w:r w:rsidRPr="007445CF">
        <w:rPr>
          <w:rFonts w:ascii="맑은 고딕" w:eastAsia="맑은 고딕" w:hAnsi="맑은 고딕"/>
          <w:noProof/>
        </w:rPr>
        <w:tab/>
        <w:t xml:space="preserve">Osterman, H., et al., </w:t>
      </w:r>
      <w:r w:rsidRPr="007445CF">
        <w:rPr>
          <w:rFonts w:ascii="맑은 고딕" w:eastAsia="맑은 고딕" w:hAnsi="맑은 고딕"/>
          <w:i/>
          <w:noProof/>
        </w:rPr>
        <w:t>Effectiveness of microdiscectomy for lumbar disc herniation: a randomized controlled trial with 2 years of follow-up.</w:t>
      </w:r>
      <w:r w:rsidRPr="007445CF">
        <w:rPr>
          <w:rFonts w:ascii="맑은 고딕" w:eastAsia="맑은 고딕" w:hAnsi="맑은 고딕"/>
          <w:noProof/>
        </w:rPr>
        <w:t xml:space="preserve"> Spine (Phila Pa 1976), 2006. </w:t>
      </w:r>
      <w:r w:rsidRPr="007445CF">
        <w:rPr>
          <w:rFonts w:ascii="맑은 고딕" w:eastAsia="맑은 고딕" w:hAnsi="맑은 고딕"/>
          <w:b/>
          <w:noProof/>
        </w:rPr>
        <w:t>31</w:t>
      </w:r>
      <w:r w:rsidRPr="007445CF">
        <w:rPr>
          <w:rFonts w:ascii="맑은 고딕" w:eastAsia="맑은 고딕" w:hAnsi="맑은 고딕"/>
          <w:noProof/>
        </w:rPr>
        <w:t>(21): p. 2409-14.</w:t>
      </w:r>
      <w:bookmarkEnd w:id="21"/>
    </w:p>
    <w:p w:rsidR="007445CF" w:rsidRPr="007445CF" w:rsidRDefault="007445CF" w:rsidP="007445CF">
      <w:pPr>
        <w:ind w:left="720" w:hanging="720"/>
        <w:rPr>
          <w:rFonts w:ascii="맑은 고딕" w:eastAsia="맑은 고딕" w:hAnsi="맑은 고딕"/>
          <w:noProof/>
        </w:rPr>
      </w:pPr>
      <w:bookmarkStart w:id="22" w:name="_ENREF_22"/>
      <w:r w:rsidRPr="007445CF">
        <w:rPr>
          <w:rFonts w:ascii="맑은 고딕" w:eastAsia="맑은 고딕" w:hAnsi="맑은 고딕"/>
          <w:noProof/>
        </w:rPr>
        <w:t>22.</w:t>
      </w:r>
      <w:r w:rsidRPr="007445CF">
        <w:rPr>
          <w:rFonts w:ascii="맑은 고딕" w:eastAsia="맑은 고딕" w:hAnsi="맑은 고딕"/>
          <w:noProof/>
        </w:rPr>
        <w:tab/>
        <w:t xml:space="preserve">Atlas, S.J., et al., </w:t>
      </w:r>
      <w:r w:rsidRPr="007445CF">
        <w:rPr>
          <w:rFonts w:ascii="맑은 고딕" w:eastAsia="맑은 고딕" w:hAnsi="맑은 고딕"/>
          <w:i/>
          <w:noProof/>
        </w:rPr>
        <w:t>Long-term outcomes of surgical and nonsurgical management of lumbar spinal stenosis: 8 to 10 year results from the maine lumbar spine study.</w:t>
      </w:r>
      <w:r w:rsidRPr="007445CF">
        <w:rPr>
          <w:rFonts w:ascii="맑은 고딕" w:eastAsia="맑은 고딕" w:hAnsi="맑은 고딕"/>
          <w:noProof/>
        </w:rPr>
        <w:t xml:space="preserve"> Spine (Phila Pa 1976), 2005. </w:t>
      </w:r>
      <w:r w:rsidRPr="007445CF">
        <w:rPr>
          <w:rFonts w:ascii="맑은 고딕" w:eastAsia="맑은 고딕" w:hAnsi="맑은 고딕"/>
          <w:b/>
          <w:noProof/>
        </w:rPr>
        <w:t>30</w:t>
      </w:r>
      <w:r w:rsidRPr="007445CF">
        <w:rPr>
          <w:rFonts w:ascii="맑은 고딕" w:eastAsia="맑은 고딕" w:hAnsi="맑은 고딕"/>
          <w:noProof/>
        </w:rPr>
        <w:t>(8): p. 936-43.</w:t>
      </w:r>
      <w:bookmarkEnd w:id="22"/>
    </w:p>
    <w:p w:rsidR="007445CF" w:rsidRDefault="007445CF" w:rsidP="007445CF">
      <w:pPr>
        <w:rPr>
          <w:rFonts w:ascii="맑은 고딕" w:eastAsia="맑은 고딕" w:hAnsi="맑은 고딕"/>
          <w:noProof/>
        </w:rPr>
      </w:pPr>
    </w:p>
    <w:p w:rsidR="00CE2D84" w:rsidRDefault="007D31F4">
      <w:r>
        <w:fldChar w:fldCharType="end"/>
      </w:r>
    </w:p>
    <w:sectPr w:rsidR="00CE2D84" w:rsidSect="00B36F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1-01-01T06:38:00Z" w:initials="Z">
    <w:p w:rsidR="00762616" w:rsidRDefault="00762616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전반적인 문법에서 체크해봐야할 것(모르는 것)</w:t>
      </w:r>
    </w:p>
    <w:p w:rsidR="007445CF" w:rsidRDefault="007445CF">
      <w:pPr>
        <w:pStyle w:val="a7"/>
      </w:pPr>
      <w:r>
        <w:rPr>
          <w:rFonts w:hint="eastAsia"/>
        </w:rPr>
        <w:t>밑줄 그어 놓은 문장/단어는 애매한 것</w:t>
      </w:r>
    </w:p>
    <w:p w:rsidR="00762616" w:rsidRDefault="00762616" w:rsidP="00762616">
      <w:pPr>
        <w:pStyle w:val="a7"/>
        <w:numPr>
          <w:ilvl w:val="0"/>
          <w:numId w:val="1"/>
        </w:numPr>
      </w:pPr>
      <w:r>
        <w:rPr>
          <w:rFonts w:hint="eastAsia"/>
        </w:rPr>
        <w:t xml:space="preserve"> 괄호 영어 넣을 때 안에 첫글자 대문자인가?</w:t>
      </w:r>
    </w:p>
    <w:p w:rsidR="00762616" w:rsidRDefault="00762616" w:rsidP="00762616">
      <w:pPr>
        <w:pStyle w:val="a7"/>
        <w:numPr>
          <w:ilvl w:val="0"/>
          <w:numId w:val="1"/>
        </w:numPr>
      </w:pPr>
      <w:r>
        <w:rPr>
          <w:rFonts w:hint="eastAsia"/>
        </w:rPr>
        <w:t xml:space="preserve"> 괄호 영어 넣을 때 앞의 한글과 한 칸 띄워야하나?</w:t>
      </w:r>
    </w:p>
    <w:p w:rsidR="00BB73A4" w:rsidRDefault="00BB73A4" w:rsidP="00762616">
      <w:pPr>
        <w:pStyle w:val="a7"/>
        <w:numPr>
          <w:ilvl w:val="0"/>
          <w:numId w:val="1"/>
        </w:numPr>
      </w:pPr>
      <w:r>
        <w:rPr>
          <w:rFonts w:hint="eastAsia"/>
        </w:rPr>
        <w:t xml:space="preserve"> 저자가 두명인 것을 원래대로 foley and smith로 써야할지 foley와 smith로 써야할지</w:t>
      </w:r>
      <w:r>
        <w:t>…</w:t>
      </w:r>
    </w:p>
    <w:p w:rsidR="00773D00" w:rsidRDefault="00773D00" w:rsidP="00762616">
      <w:pPr>
        <w:pStyle w:val="a7"/>
        <w:numPr>
          <w:ilvl w:val="0"/>
          <w:numId w:val="1"/>
        </w:numPr>
      </w:pPr>
      <w:r>
        <w:rPr>
          <w:rFonts w:hint="eastAsia"/>
        </w:rPr>
        <w:t xml:space="preserve"> 폰트 어떤거 써야하지?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C11" w:rsidRDefault="002D2C11" w:rsidP="002E0DAD">
      <w:r>
        <w:separator/>
      </w:r>
    </w:p>
  </w:endnote>
  <w:endnote w:type="continuationSeparator" w:id="0">
    <w:p w:rsidR="002D2C11" w:rsidRDefault="002D2C11" w:rsidP="002E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C11" w:rsidRDefault="002D2C11" w:rsidP="002E0DAD">
      <w:r>
        <w:separator/>
      </w:r>
    </w:p>
  </w:footnote>
  <w:footnote w:type="continuationSeparator" w:id="0">
    <w:p w:rsidR="002D2C11" w:rsidRDefault="002D2C11" w:rsidP="002E0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F106C"/>
    <w:multiLevelType w:val="hybridMultilevel"/>
    <w:tmpl w:val="66C03D60"/>
    <w:lvl w:ilvl="0" w:tplc="1BA4D2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2&lt;/item&gt;&lt;item&gt;3&lt;/item&gt;&lt;item&gt;4&lt;/item&gt;&lt;item&gt;5&lt;/item&gt;&lt;item&gt;8&lt;/item&gt;&lt;item&gt;10&lt;/item&gt;&lt;item&gt;11&lt;/item&gt;&lt;item&gt;13&lt;/item&gt;&lt;item&gt;36&lt;/item&gt;&lt;item&gt;41&lt;/item&gt;&lt;item&gt;42&lt;/item&gt;&lt;item&gt;44&lt;/item&gt;&lt;item&gt;46&lt;/item&gt;&lt;/record-ids&gt;&lt;/item&gt;&lt;/Libraries&gt;"/>
  </w:docVars>
  <w:rsids>
    <w:rsidRoot w:val="002670EB"/>
    <w:rsid w:val="00001BE2"/>
    <w:rsid w:val="00003D8C"/>
    <w:rsid w:val="00093417"/>
    <w:rsid w:val="00097403"/>
    <w:rsid w:val="000C5014"/>
    <w:rsid w:val="000E7E65"/>
    <w:rsid w:val="001812FE"/>
    <w:rsid w:val="001D5962"/>
    <w:rsid w:val="001E511F"/>
    <w:rsid w:val="002670EB"/>
    <w:rsid w:val="002D2C11"/>
    <w:rsid w:val="002E0DAD"/>
    <w:rsid w:val="002F43B3"/>
    <w:rsid w:val="002F4DE6"/>
    <w:rsid w:val="0031524F"/>
    <w:rsid w:val="00333E53"/>
    <w:rsid w:val="003E3896"/>
    <w:rsid w:val="003E43F3"/>
    <w:rsid w:val="0041186D"/>
    <w:rsid w:val="00424270"/>
    <w:rsid w:val="00482238"/>
    <w:rsid w:val="0050504C"/>
    <w:rsid w:val="00586ED2"/>
    <w:rsid w:val="006156A9"/>
    <w:rsid w:val="006218D9"/>
    <w:rsid w:val="00635666"/>
    <w:rsid w:val="00663AB0"/>
    <w:rsid w:val="00691617"/>
    <w:rsid w:val="006D7762"/>
    <w:rsid w:val="0073093E"/>
    <w:rsid w:val="00736BC2"/>
    <w:rsid w:val="00737862"/>
    <w:rsid w:val="007445CF"/>
    <w:rsid w:val="00762616"/>
    <w:rsid w:val="00773D00"/>
    <w:rsid w:val="007A3E9C"/>
    <w:rsid w:val="007D31F4"/>
    <w:rsid w:val="007E52D7"/>
    <w:rsid w:val="0080301D"/>
    <w:rsid w:val="008203BA"/>
    <w:rsid w:val="00886424"/>
    <w:rsid w:val="008D0891"/>
    <w:rsid w:val="008D0937"/>
    <w:rsid w:val="00953F92"/>
    <w:rsid w:val="00962438"/>
    <w:rsid w:val="00972507"/>
    <w:rsid w:val="00975AB5"/>
    <w:rsid w:val="00987F60"/>
    <w:rsid w:val="009F53FD"/>
    <w:rsid w:val="00A20568"/>
    <w:rsid w:val="00A47857"/>
    <w:rsid w:val="00A64212"/>
    <w:rsid w:val="00AA63DE"/>
    <w:rsid w:val="00AF77D7"/>
    <w:rsid w:val="00B0641D"/>
    <w:rsid w:val="00B36FB6"/>
    <w:rsid w:val="00B750D3"/>
    <w:rsid w:val="00BA7B4D"/>
    <w:rsid w:val="00BB4B6C"/>
    <w:rsid w:val="00BB73A4"/>
    <w:rsid w:val="00BE2AE0"/>
    <w:rsid w:val="00C16C86"/>
    <w:rsid w:val="00C2167A"/>
    <w:rsid w:val="00CB7D1A"/>
    <w:rsid w:val="00CE2D84"/>
    <w:rsid w:val="00D633B0"/>
    <w:rsid w:val="00D815D6"/>
    <w:rsid w:val="00DC16DA"/>
    <w:rsid w:val="00DE3AC2"/>
    <w:rsid w:val="00E174C2"/>
    <w:rsid w:val="00E22B68"/>
    <w:rsid w:val="00E25A19"/>
    <w:rsid w:val="00E36188"/>
    <w:rsid w:val="00E778FC"/>
    <w:rsid w:val="00EA5D55"/>
    <w:rsid w:val="00EC299E"/>
    <w:rsid w:val="00F10453"/>
    <w:rsid w:val="00F11B67"/>
    <w:rsid w:val="00F3776D"/>
    <w:rsid w:val="00F4151C"/>
    <w:rsid w:val="00F555DB"/>
    <w:rsid w:val="00F80255"/>
    <w:rsid w:val="00F84D49"/>
    <w:rsid w:val="00F94E04"/>
    <w:rsid w:val="00F95635"/>
    <w:rsid w:val="00FD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5</Pages>
  <Words>3929</Words>
  <Characters>22399</Characters>
  <Application>Microsoft Office Word</Application>
  <DocSecurity>0</DocSecurity>
  <Lines>186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77</cp:revision>
  <dcterms:created xsi:type="dcterms:W3CDTF">2010-12-31T04:46:00Z</dcterms:created>
  <dcterms:modified xsi:type="dcterms:W3CDTF">2011-01-01T02:11:00Z</dcterms:modified>
</cp:coreProperties>
</file>